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E22" w:rsidRPr="00605D89" w:rsidRDefault="00652E22" w:rsidP="00C47149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  <w:bookmarkStart w:id="0" w:name="_Toc427951455"/>
      <w:bookmarkStart w:id="1" w:name="_Toc427950154"/>
      <w:bookmarkStart w:id="2" w:name="_Toc407169379"/>
      <w:bookmarkStart w:id="3" w:name="_Toc406712774"/>
      <w:r w:rsidRPr="00605D89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Әл-фараби атындағы қазақ ұлттық университеті</w:t>
      </w:r>
    </w:p>
    <w:p w:rsidR="00652E22" w:rsidRPr="00605D89" w:rsidRDefault="00652E22" w:rsidP="00C47149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652E22" w:rsidRPr="00605D89" w:rsidRDefault="00652E22" w:rsidP="00C47149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bookmarkStart w:id="4" w:name="_Toc427951456"/>
      <w:bookmarkStart w:id="5" w:name="_Toc427950155"/>
      <w:bookmarkStart w:id="6" w:name="_Toc407169380"/>
      <w:bookmarkStart w:id="7" w:name="_Toc406712775"/>
      <w:r w:rsidRPr="00605D89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ФИЛОСОФИ</w:t>
      </w:r>
      <w:r w:rsidRPr="00605D89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я және саясаттану</w:t>
      </w:r>
      <w:r w:rsidRPr="00605D89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 ФАКУЛЬТЕТ</w:t>
      </w:r>
      <w:r w:rsidRPr="00605D89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і</w:t>
      </w:r>
      <w:r w:rsidRPr="00605D89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 </w:t>
      </w:r>
      <w:bookmarkEnd w:id="4"/>
      <w:bookmarkEnd w:id="5"/>
      <w:bookmarkEnd w:id="6"/>
      <w:bookmarkEnd w:id="7"/>
      <w:r w:rsidRPr="00605D89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br/>
      </w:r>
    </w:p>
    <w:p w:rsidR="00B16E67" w:rsidRPr="00605D89" w:rsidRDefault="00652E22" w:rsidP="00C47149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  <w:bookmarkStart w:id="8" w:name="_Toc427951457"/>
      <w:bookmarkStart w:id="9" w:name="_Toc427950156"/>
      <w:bookmarkStart w:id="10" w:name="_Toc407169381"/>
      <w:bookmarkStart w:id="11" w:name="_Toc406712776"/>
      <w:r w:rsidRPr="00605D89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 xml:space="preserve">педагогика және білім беру менеджменті </w:t>
      </w:r>
      <w:r w:rsidRPr="00605D89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КАФЕДРА</w:t>
      </w:r>
      <w:r w:rsidRPr="00605D89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сы</w:t>
      </w:r>
      <w:bookmarkEnd w:id="8"/>
      <w:bookmarkEnd w:id="9"/>
      <w:bookmarkEnd w:id="10"/>
      <w:bookmarkEnd w:id="11"/>
    </w:p>
    <w:p w:rsidR="00652E22" w:rsidRPr="00605D89" w:rsidRDefault="00652E22" w:rsidP="00605D89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r w:rsidRPr="00605D89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br/>
      </w:r>
    </w:p>
    <w:p w:rsidR="00652E22" w:rsidRPr="00605D89" w:rsidRDefault="00652E22" w:rsidP="00605D89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B16E67" w:rsidRPr="00605D89" w:rsidRDefault="00B16E67" w:rsidP="00605D89">
      <w:pPr>
        <w:tabs>
          <w:tab w:val="left" w:pos="3492"/>
        </w:tabs>
        <w:spacing w:line="240" w:lineRule="auto"/>
        <w:ind w:firstLine="46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05D89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Факультеттің Ғылыми кеңес мәжілісінде</w:t>
      </w:r>
    </w:p>
    <w:p w:rsidR="00B16E67" w:rsidRPr="00605D89" w:rsidRDefault="00B16E67" w:rsidP="00605D89">
      <w:pPr>
        <w:tabs>
          <w:tab w:val="left" w:pos="3492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05D8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БЕКІТІЛДІ</w:t>
      </w:r>
    </w:p>
    <w:p w:rsidR="00B16E67" w:rsidRPr="00605D89" w:rsidRDefault="00B16E67" w:rsidP="00605D89">
      <w:pPr>
        <w:pStyle w:val="a3"/>
        <w:jc w:val="both"/>
        <w:rPr>
          <w:lang w:val="kk-KZ"/>
        </w:rPr>
      </w:pPr>
      <w:r w:rsidRPr="00605D89">
        <w:rPr>
          <w:lang w:val="kk-KZ"/>
        </w:rPr>
        <w:t xml:space="preserve">                                                                          </w:t>
      </w:r>
      <w:r w:rsidR="008B1ADD">
        <w:rPr>
          <w:lang w:val="kk-KZ"/>
        </w:rPr>
        <w:t xml:space="preserve">           </w:t>
      </w:r>
      <w:r w:rsidRPr="00605D89">
        <w:rPr>
          <w:lang w:val="kk-KZ"/>
        </w:rPr>
        <w:t xml:space="preserve">Факультет деканы </w:t>
      </w:r>
    </w:p>
    <w:p w:rsidR="00B16E67" w:rsidRPr="00605D89" w:rsidRDefault="00B16E67" w:rsidP="00605D89">
      <w:pPr>
        <w:pStyle w:val="a3"/>
        <w:jc w:val="both"/>
        <w:rPr>
          <w:lang w:val="kk-KZ"/>
        </w:rPr>
      </w:pPr>
      <w:r w:rsidRPr="00605D89">
        <w:rPr>
          <w:lang w:val="kk-KZ"/>
        </w:rPr>
        <w:t xml:space="preserve">                                                                                                _____________   Б.Б. Мейірбаев</w:t>
      </w:r>
    </w:p>
    <w:p w:rsidR="00B16E67" w:rsidRPr="00605D89" w:rsidRDefault="00B16E67" w:rsidP="00605D89">
      <w:pPr>
        <w:pStyle w:val="a3"/>
        <w:jc w:val="both"/>
        <w:rPr>
          <w:b/>
          <w:iCs/>
          <w:lang w:val="kk-KZ"/>
        </w:rPr>
      </w:pPr>
    </w:p>
    <w:p w:rsidR="00652E22" w:rsidRPr="00605D89" w:rsidRDefault="00652E22" w:rsidP="00605D8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605D89" w:rsidRDefault="00652E22" w:rsidP="00605D8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374F6C" w:rsidRPr="00605D89" w:rsidRDefault="00374F6C" w:rsidP="00605D89">
      <w:pPr>
        <w:pStyle w:val="a3"/>
        <w:jc w:val="both"/>
        <w:rPr>
          <w:b/>
          <w:iCs/>
          <w:lang w:val="kk-KZ"/>
        </w:rPr>
      </w:pPr>
    </w:p>
    <w:p w:rsidR="00652E22" w:rsidRPr="00605D89" w:rsidRDefault="00652E22" w:rsidP="00605D8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BE12B2" w:rsidRPr="00605D89" w:rsidRDefault="00BE12B2" w:rsidP="00605D8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605D89" w:rsidRDefault="00652E22" w:rsidP="00605D8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BE12B2" w:rsidRPr="00605D89" w:rsidRDefault="00BE12B2" w:rsidP="00C47149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  <w:r w:rsidRPr="00605D89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«ӘЛЕУМЕТТІК-ПЕДАГОГИКАЛЫҚ ВИКТИМОЛОГИЯ БОЙЫНША КЕҢЕС БЕРУ» ПӘНІНЕН </w:t>
      </w:r>
      <w:r w:rsidRPr="00605D8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  <w:t>ҚОРЫТЫНДЫ   ЕМТИХАН</w:t>
      </w:r>
    </w:p>
    <w:p w:rsidR="00BE12B2" w:rsidRPr="00605D89" w:rsidRDefault="00BE12B2" w:rsidP="00C47149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605D89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БАҒДАРЛАМАСЫ</w:t>
      </w:r>
    </w:p>
    <w:p w:rsidR="00652E22" w:rsidRPr="00605D89" w:rsidRDefault="00652E22" w:rsidP="00C47149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605D89" w:rsidRDefault="00652E22" w:rsidP="00C47149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605D89" w:rsidRDefault="00652E22" w:rsidP="00C47149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846E75" w:rsidRPr="00605D89" w:rsidRDefault="00846E75" w:rsidP="00C4714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05D89">
        <w:rPr>
          <w:rFonts w:ascii="Times New Roman" w:hAnsi="Times New Roman" w:cs="Times New Roman"/>
          <w:sz w:val="24"/>
          <w:szCs w:val="24"/>
          <w:lang w:val="kk-KZ"/>
        </w:rPr>
        <w:t>Мамандығы 7МО01801  – «Әлеуметтік педагогика және өзін-өзі тану»</w:t>
      </w:r>
    </w:p>
    <w:p w:rsidR="00846E75" w:rsidRPr="00605D89" w:rsidRDefault="00846E75" w:rsidP="00C47149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05D89">
        <w:rPr>
          <w:rFonts w:ascii="Times New Roman" w:hAnsi="Times New Roman" w:cs="Times New Roman"/>
          <w:sz w:val="24"/>
          <w:szCs w:val="24"/>
          <w:lang w:val="kk-KZ"/>
        </w:rPr>
        <w:t xml:space="preserve">2 курс, </w:t>
      </w:r>
      <w:r w:rsidR="004E0FEF" w:rsidRPr="00605D89">
        <w:rPr>
          <w:rFonts w:ascii="Times New Roman" w:hAnsi="Times New Roman" w:cs="Times New Roman"/>
          <w:sz w:val="24"/>
          <w:szCs w:val="24"/>
        </w:rPr>
        <w:t xml:space="preserve">5 </w:t>
      </w:r>
      <w:r w:rsidRPr="00605D89">
        <w:rPr>
          <w:rFonts w:ascii="Times New Roman" w:hAnsi="Times New Roman" w:cs="Times New Roman"/>
          <w:sz w:val="24"/>
          <w:szCs w:val="24"/>
          <w:lang w:val="kk-KZ"/>
        </w:rPr>
        <w:t>кредит, күзгі 3 семестр</w:t>
      </w:r>
    </w:p>
    <w:p w:rsidR="00E948A2" w:rsidRPr="00605D89" w:rsidRDefault="00E948A2" w:rsidP="00605D89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BE12B2" w:rsidRPr="00605D89" w:rsidRDefault="00BE12B2" w:rsidP="00605D89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BE12B2" w:rsidRPr="00605D89" w:rsidRDefault="00BE12B2" w:rsidP="00605D89">
      <w:pPr>
        <w:tabs>
          <w:tab w:val="left" w:pos="2808"/>
          <w:tab w:val="center" w:pos="4677"/>
        </w:tabs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05D89">
        <w:rPr>
          <w:rFonts w:ascii="Times New Roman" w:eastAsia="Calibri" w:hAnsi="Times New Roman" w:cs="Times New Roman"/>
          <w:b/>
          <w:sz w:val="24"/>
          <w:szCs w:val="24"/>
          <w:lang w:val="kk-KZ"/>
        </w:rPr>
        <w:tab/>
        <w:t xml:space="preserve">          </w:t>
      </w:r>
      <w:r w:rsidR="00FC2574" w:rsidRPr="00605D89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</w:t>
      </w:r>
      <w:r w:rsidR="00FC2574" w:rsidRPr="00605D89">
        <w:rPr>
          <w:rFonts w:ascii="Times New Roman" w:eastAsia="Calibri" w:hAnsi="Times New Roman" w:cs="Times New Roman"/>
          <w:b/>
          <w:sz w:val="24"/>
          <w:szCs w:val="24"/>
          <w:lang w:val="kk-KZ"/>
        </w:rPr>
        <w:tab/>
      </w:r>
    </w:p>
    <w:p w:rsidR="00BE12B2" w:rsidRPr="00605D89" w:rsidRDefault="00BE12B2" w:rsidP="00605D89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9301F1" w:rsidRPr="00605D89" w:rsidRDefault="009301F1" w:rsidP="00605D8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BE12B2" w:rsidRPr="00605D89" w:rsidRDefault="00BE12B2" w:rsidP="00605D8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BE12B2" w:rsidRPr="00605D89" w:rsidRDefault="00BE12B2" w:rsidP="00605D8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BE12B2" w:rsidRPr="00605D89" w:rsidRDefault="00BE12B2" w:rsidP="00605D8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BE12B2" w:rsidRPr="00605D89" w:rsidRDefault="00BE12B2" w:rsidP="00605D8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4D5C19" w:rsidRPr="00605D89" w:rsidRDefault="004D5C19" w:rsidP="00605D8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4D5C19" w:rsidRPr="00605D89" w:rsidRDefault="004D5C19" w:rsidP="00605D8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A107A0" w:rsidRPr="00605D89" w:rsidRDefault="00A107A0" w:rsidP="00605D8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605D89" w:rsidRDefault="00BB1D98" w:rsidP="00605D8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605D89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                       </w:t>
      </w:r>
      <w:r w:rsidR="00A107A0" w:rsidRPr="00605D89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                       </w:t>
      </w:r>
      <w:r w:rsidR="00652E22" w:rsidRPr="00605D89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Алматы, 202</w:t>
      </w:r>
      <w:r w:rsidR="000E5E18" w:rsidRPr="00605D89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2</w:t>
      </w:r>
    </w:p>
    <w:p w:rsidR="00A107A0" w:rsidRPr="00605D89" w:rsidRDefault="00A107A0" w:rsidP="00605D8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A107A0" w:rsidRPr="00605D89" w:rsidRDefault="00A107A0" w:rsidP="00605D8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CE416F" w:rsidRPr="00605D89" w:rsidRDefault="00CE416F" w:rsidP="00605D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D5C19" w:rsidRPr="00605D89" w:rsidRDefault="004D5C19" w:rsidP="00605D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05D89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Пән бойынша қорытынды емтихан бағдарламасын дайындаған </w:t>
      </w:r>
      <w:r w:rsidR="00CE416F" w:rsidRPr="00605D8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05D89">
        <w:rPr>
          <w:rFonts w:ascii="Times New Roman" w:hAnsi="Times New Roman" w:cs="Times New Roman"/>
          <w:sz w:val="24"/>
          <w:szCs w:val="24"/>
          <w:lang w:val="kk-KZ"/>
        </w:rPr>
        <w:t>Педагогика және білім беру менеджменті кафедрасының аға оқытушысы п.ғ.к., Аринова Б.А.</w:t>
      </w:r>
    </w:p>
    <w:p w:rsidR="004D5C19" w:rsidRPr="00605D89" w:rsidRDefault="004D5C19" w:rsidP="00605D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D5C19" w:rsidRPr="00605D89" w:rsidRDefault="004D5C19" w:rsidP="00605D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D5C19" w:rsidRPr="00605D89" w:rsidRDefault="004D5C19" w:rsidP="00605D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4D5C19" w:rsidRPr="00605D89" w:rsidRDefault="004D5C19" w:rsidP="00605D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05D8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Педагогика және білім беру менеджменті кафедрасының мәжілісінде қаралып ұсынылды.    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2"/>
        <w:gridCol w:w="4129"/>
      </w:tblGrid>
      <w:tr w:rsidR="004D5C19" w:rsidRPr="008B1ADD" w:rsidTr="00EA55F3">
        <w:tc>
          <w:tcPr>
            <w:tcW w:w="5442" w:type="dxa"/>
            <w:hideMark/>
          </w:tcPr>
          <w:p w:rsidR="004D5C19" w:rsidRPr="00605D89" w:rsidRDefault="004D5C19" w:rsidP="00605D89">
            <w:pPr>
              <w:pStyle w:val="a3"/>
              <w:jc w:val="both"/>
              <w:rPr>
                <w:lang w:val="kk-KZ"/>
              </w:rPr>
            </w:pPr>
            <w:r w:rsidRPr="00605D89">
              <w:rPr>
                <w:lang w:val="kk-KZ"/>
              </w:rPr>
              <w:t xml:space="preserve">                  </w:t>
            </w:r>
          </w:p>
        </w:tc>
        <w:tc>
          <w:tcPr>
            <w:tcW w:w="4129" w:type="dxa"/>
          </w:tcPr>
          <w:p w:rsidR="004D5C19" w:rsidRPr="00605D89" w:rsidRDefault="004D5C19" w:rsidP="00605D89">
            <w:pPr>
              <w:pStyle w:val="a3"/>
              <w:jc w:val="both"/>
              <w:rPr>
                <w:lang w:val="kk-KZ"/>
              </w:rPr>
            </w:pPr>
          </w:p>
        </w:tc>
      </w:tr>
      <w:tr w:rsidR="004D5C19" w:rsidRPr="00605D89" w:rsidTr="00EA55F3">
        <w:tc>
          <w:tcPr>
            <w:tcW w:w="5442" w:type="dxa"/>
          </w:tcPr>
          <w:p w:rsidR="004D5C19" w:rsidRPr="00605D89" w:rsidRDefault="004D5C19" w:rsidP="00605D89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5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«_____»________2022 ж., хаттама № ____                                       </w:t>
            </w:r>
          </w:p>
          <w:p w:rsidR="004D5C19" w:rsidRPr="00605D89" w:rsidRDefault="004D5C19" w:rsidP="00605D89">
            <w:pPr>
              <w:pStyle w:val="a3"/>
              <w:jc w:val="both"/>
              <w:rPr>
                <w:lang w:val="kk-KZ"/>
              </w:rPr>
            </w:pPr>
          </w:p>
        </w:tc>
        <w:tc>
          <w:tcPr>
            <w:tcW w:w="4129" w:type="dxa"/>
          </w:tcPr>
          <w:p w:rsidR="004D5C19" w:rsidRPr="00605D89" w:rsidRDefault="004D5C19" w:rsidP="00605D89">
            <w:pPr>
              <w:pStyle w:val="a3"/>
              <w:jc w:val="both"/>
              <w:rPr>
                <w:lang w:val="kk-KZ"/>
              </w:rPr>
            </w:pPr>
          </w:p>
        </w:tc>
      </w:tr>
      <w:tr w:rsidR="004D5C19" w:rsidRPr="00605D89" w:rsidTr="00EA55F3">
        <w:trPr>
          <w:trHeight w:val="199"/>
        </w:trPr>
        <w:tc>
          <w:tcPr>
            <w:tcW w:w="5442" w:type="dxa"/>
            <w:hideMark/>
          </w:tcPr>
          <w:p w:rsidR="004D5C19" w:rsidRPr="00605D89" w:rsidRDefault="004D5C19" w:rsidP="00605D89">
            <w:pPr>
              <w:pStyle w:val="a3"/>
              <w:jc w:val="both"/>
              <w:rPr>
                <w:lang w:val="kk-KZ"/>
              </w:rPr>
            </w:pPr>
          </w:p>
          <w:p w:rsidR="004D5C19" w:rsidRPr="00605D89" w:rsidRDefault="004D5C19" w:rsidP="00605D89">
            <w:pPr>
              <w:pStyle w:val="a3"/>
              <w:jc w:val="both"/>
              <w:rPr>
                <w:lang w:val="kk-KZ"/>
              </w:rPr>
            </w:pPr>
            <w:r w:rsidRPr="00605D89">
              <w:rPr>
                <w:lang w:val="kk-KZ"/>
              </w:rPr>
              <w:t xml:space="preserve">Кафедра меңгерушісі        </w:t>
            </w:r>
          </w:p>
        </w:tc>
        <w:tc>
          <w:tcPr>
            <w:tcW w:w="4129" w:type="dxa"/>
          </w:tcPr>
          <w:p w:rsidR="004D5C19" w:rsidRPr="00605D89" w:rsidRDefault="004D5C19" w:rsidP="00605D89">
            <w:pPr>
              <w:pStyle w:val="a3"/>
              <w:jc w:val="both"/>
              <w:rPr>
                <w:lang w:val="kk-KZ"/>
              </w:rPr>
            </w:pPr>
          </w:p>
          <w:p w:rsidR="004D5C19" w:rsidRPr="00605D89" w:rsidRDefault="004D5C19" w:rsidP="00605D89">
            <w:pPr>
              <w:pStyle w:val="a3"/>
              <w:jc w:val="both"/>
              <w:rPr>
                <w:lang w:val="kk-KZ"/>
              </w:rPr>
            </w:pPr>
            <w:r w:rsidRPr="00605D89">
              <w:rPr>
                <w:lang w:val="kk-KZ"/>
              </w:rPr>
              <w:t>____________  Әлқожаева Н.С.</w:t>
            </w:r>
          </w:p>
          <w:p w:rsidR="004D5C19" w:rsidRPr="00605D89" w:rsidRDefault="004D5C19" w:rsidP="00605D89">
            <w:pPr>
              <w:pStyle w:val="a3"/>
              <w:jc w:val="both"/>
              <w:rPr>
                <w:lang w:val="kk-KZ"/>
              </w:rPr>
            </w:pPr>
          </w:p>
        </w:tc>
      </w:tr>
      <w:tr w:rsidR="004D5C19" w:rsidRPr="00605D89" w:rsidTr="00EA55F3">
        <w:tc>
          <w:tcPr>
            <w:tcW w:w="5442" w:type="dxa"/>
          </w:tcPr>
          <w:p w:rsidR="004D5C19" w:rsidRPr="00605D89" w:rsidRDefault="004D5C19" w:rsidP="00605D89">
            <w:pPr>
              <w:pStyle w:val="a3"/>
              <w:jc w:val="both"/>
              <w:rPr>
                <w:lang w:val="kk-KZ"/>
              </w:rPr>
            </w:pPr>
          </w:p>
          <w:p w:rsidR="004D5C19" w:rsidRPr="00605D89" w:rsidRDefault="004D5C19" w:rsidP="00605D89">
            <w:pPr>
              <w:pStyle w:val="a3"/>
              <w:jc w:val="both"/>
            </w:pPr>
            <w:r w:rsidRPr="00605D89">
              <w:t xml:space="preserve"> </w:t>
            </w:r>
          </w:p>
        </w:tc>
        <w:tc>
          <w:tcPr>
            <w:tcW w:w="4129" w:type="dxa"/>
          </w:tcPr>
          <w:p w:rsidR="004D5C19" w:rsidRPr="00605D89" w:rsidRDefault="004D5C19" w:rsidP="00605D89">
            <w:pPr>
              <w:pStyle w:val="a3"/>
              <w:jc w:val="both"/>
              <w:rPr>
                <w:lang w:val="kk-KZ"/>
              </w:rPr>
            </w:pPr>
          </w:p>
          <w:p w:rsidR="004D5C19" w:rsidRPr="00605D89" w:rsidRDefault="004D5C19" w:rsidP="00605D89">
            <w:pPr>
              <w:pStyle w:val="a3"/>
              <w:jc w:val="both"/>
              <w:rPr>
                <w:lang w:val="kk-KZ"/>
              </w:rPr>
            </w:pPr>
          </w:p>
          <w:p w:rsidR="004D5C19" w:rsidRPr="00605D89" w:rsidRDefault="004D5C19" w:rsidP="00605D89">
            <w:pPr>
              <w:pStyle w:val="a3"/>
              <w:jc w:val="both"/>
            </w:pPr>
            <w:r w:rsidRPr="00605D89">
              <w:t xml:space="preserve"> </w:t>
            </w:r>
          </w:p>
        </w:tc>
      </w:tr>
    </w:tbl>
    <w:p w:rsidR="00D679CD" w:rsidRPr="00605D89" w:rsidRDefault="00D679CD" w:rsidP="00605D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679CD" w:rsidRPr="00605D89" w:rsidRDefault="00D679CD" w:rsidP="00605D8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4975E1" w:rsidRPr="00605D89" w:rsidRDefault="004975E1" w:rsidP="00605D8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D679CD" w:rsidRPr="00605D89" w:rsidRDefault="00D679CD" w:rsidP="00605D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679CD" w:rsidRPr="00605D89" w:rsidRDefault="00D679CD" w:rsidP="00605D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679CD" w:rsidRPr="00605D89" w:rsidRDefault="00D679CD" w:rsidP="00605D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679CD" w:rsidRPr="00605D89" w:rsidRDefault="00D679CD" w:rsidP="00605D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679CD" w:rsidRPr="00605D89" w:rsidRDefault="00D679CD" w:rsidP="00605D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679CD" w:rsidRPr="00605D89" w:rsidRDefault="00D679CD" w:rsidP="00605D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679CD" w:rsidRPr="00605D89" w:rsidRDefault="00D679CD" w:rsidP="00605D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679CD" w:rsidRPr="00605D89" w:rsidRDefault="00D679CD" w:rsidP="00605D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107A0" w:rsidRPr="00605D89" w:rsidRDefault="00A107A0" w:rsidP="00605D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77DA9" w:rsidRPr="00605D89" w:rsidRDefault="00777DA9" w:rsidP="00605D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77DA9" w:rsidRPr="00605D89" w:rsidRDefault="00777DA9" w:rsidP="00605D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77DA9" w:rsidRPr="00605D89" w:rsidRDefault="00777DA9" w:rsidP="00605D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77DA9" w:rsidRPr="00605D89" w:rsidRDefault="00777DA9" w:rsidP="00605D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679CD" w:rsidRPr="00605D89" w:rsidRDefault="00D679CD" w:rsidP="00605D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77DA9" w:rsidRPr="00605D89" w:rsidRDefault="00777DA9" w:rsidP="00605D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E416F" w:rsidRPr="00605D89" w:rsidRDefault="00CE416F" w:rsidP="00605D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E416F" w:rsidRPr="00605D89" w:rsidRDefault="00CE416F" w:rsidP="00605D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E416F" w:rsidRPr="00605D89" w:rsidRDefault="00CE416F" w:rsidP="00605D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47149" w:rsidRDefault="003B338C" w:rsidP="00605D89">
      <w:pPr>
        <w:spacing w:line="240" w:lineRule="auto"/>
        <w:jc w:val="both"/>
        <w:rPr>
          <w:rFonts w:ascii="Times New Roman" w:hAnsi="Times New Roman" w:cs="Times New Roman"/>
          <w:lang w:val="kk-KZ"/>
        </w:rPr>
      </w:pPr>
      <w:r w:rsidRPr="00C47149">
        <w:rPr>
          <w:rFonts w:ascii="Times New Roman" w:hAnsi="Times New Roman" w:cs="Times New Roman"/>
          <w:b/>
          <w:lang w:val="kk-KZ"/>
        </w:rPr>
        <w:lastRenderedPageBreak/>
        <w:t>Пәннің мақсаты:</w:t>
      </w:r>
      <w:r w:rsidRPr="00605D89">
        <w:rPr>
          <w:rFonts w:ascii="Times New Roman" w:hAnsi="Times New Roman" w:cs="Times New Roman"/>
          <w:lang w:val="kk-KZ"/>
        </w:rPr>
        <w:t xml:space="preserve"> </w:t>
      </w:r>
    </w:p>
    <w:p w:rsidR="00CE416F" w:rsidRPr="00C47149" w:rsidRDefault="00C47149" w:rsidP="00605D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3B338C" w:rsidRPr="00C47149">
        <w:rPr>
          <w:rFonts w:ascii="Times New Roman" w:hAnsi="Times New Roman" w:cs="Times New Roman"/>
          <w:sz w:val="24"/>
          <w:szCs w:val="24"/>
          <w:lang w:val="kk-KZ"/>
        </w:rPr>
        <w:t>Магистранттарға  адамның әлеуметтенуіне ықпал ететін әртүрлі  виктимогендік жағдайлар туралы түсінік беру; құрбандықтың алдын-алу шараларының теориялары, типологиясы, стильдері,  әдіс-тәсілдері  бойынша ұғымдар жүйесін қалыптастыру</w:t>
      </w:r>
    </w:p>
    <w:p w:rsidR="00C47149" w:rsidRDefault="00A107A0" w:rsidP="00605D89">
      <w:pPr>
        <w:tabs>
          <w:tab w:val="left" w:pos="566"/>
          <w:tab w:val="left" w:pos="851"/>
        </w:tabs>
        <w:spacing w:line="240" w:lineRule="auto"/>
        <w:ind w:right="50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05D89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bookmarkStart w:id="12" w:name="_GoBack"/>
      <w:r w:rsidRPr="00605D89">
        <w:rPr>
          <w:rFonts w:ascii="Times New Roman" w:hAnsi="Times New Roman" w:cs="Times New Roman"/>
          <w:sz w:val="24"/>
          <w:szCs w:val="24"/>
          <w:lang w:val="kk-KZ"/>
        </w:rPr>
        <w:t xml:space="preserve">Пән бойынша қорытынды емтихан түрі – </w:t>
      </w:r>
      <w:r w:rsidRPr="00605D89">
        <w:rPr>
          <w:rFonts w:ascii="Times New Roman" w:hAnsi="Times New Roman" w:cs="Times New Roman"/>
          <w:b/>
          <w:i/>
          <w:sz w:val="24"/>
          <w:szCs w:val="24"/>
          <w:lang w:val="kk-KZ"/>
        </w:rPr>
        <w:t>жазбаша (offline)</w:t>
      </w:r>
      <w:r w:rsidRPr="00605D89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605D8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A107A0" w:rsidRPr="00605D89" w:rsidRDefault="00A107A0" w:rsidP="00605D89">
      <w:pPr>
        <w:tabs>
          <w:tab w:val="left" w:pos="566"/>
          <w:tab w:val="left" w:pos="851"/>
        </w:tabs>
        <w:spacing w:line="240" w:lineRule="auto"/>
        <w:ind w:right="50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05D89">
        <w:rPr>
          <w:rStyle w:val="markedcontent"/>
          <w:rFonts w:ascii="Times New Roman" w:hAnsi="Times New Roman" w:cs="Times New Roman"/>
          <w:sz w:val="24"/>
          <w:szCs w:val="24"/>
          <w:lang w:val="kk-KZ"/>
        </w:rPr>
        <w:t>Емтихан сұрақтары пән бойынша оқытылған дәріс, семинар және МӨЖ тапсырмаларының барысында құрастырылады.</w:t>
      </w:r>
      <w:r w:rsidRPr="00605D89">
        <w:rPr>
          <w:rFonts w:ascii="Times New Roman" w:hAnsi="Times New Roman" w:cs="Times New Roman"/>
          <w:sz w:val="24"/>
          <w:szCs w:val="24"/>
          <w:lang w:val="kk-KZ"/>
        </w:rPr>
        <w:t xml:space="preserve"> Офлайн оқыту кезіндегі </w:t>
      </w:r>
      <w:r w:rsidRPr="00605D89">
        <w:rPr>
          <w:rFonts w:ascii="Times New Roman" w:hAnsi="Times New Roman" w:cs="Times New Roman"/>
          <w:b/>
          <w:sz w:val="24"/>
          <w:szCs w:val="24"/>
          <w:lang w:val="kk-KZ"/>
        </w:rPr>
        <w:t>жазбаша</w:t>
      </w:r>
      <w:r w:rsidRPr="00605D89">
        <w:rPr>
          <w:rFonts w:ascii="Times New Roman" w:hAnsi="Times New Roman" w:cs="Times New Roman"/>
          <w:sz w:val="24"/>
          <w:szCs w:val="24"/>
          <w:lang w:val="kk-KZ"/>
        </w:rPr>
        <w:t xml:space="preserve"> емтиханның міндеті - оқу жетістіктерін меңгеруге жоспарланған білімдері мен дағдыларын бағалау болып табылады. Офлайн сұрақтарды әзірлеу критериалды-бағдарлы тұрғысынан қарастырылады. </w:t>
      </w:r>
    </w:p>
    <w:p w:rsidR="00A107A0" w:rsidRPr="00605D89" w:rsidRDefault="00A107A0" w:rsidP="00605D89">
      <w:pPr>
        <w:tabs>
          <w:tab w:val="left" w:pos="566"/>
          <w:tab w:val="left" w:pos="851"/>
        </w:tabs>
        <w:spacing w:line="240" w:lineRule="auto"/>
        <w:ind w:right="50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05D89">
        <w:rPr>
          <w:rFonts w:ascii="Times New Roman" w:hAnsi="Times New Roman" w:cs="Times New Roman"/>
          <w:sz w:val="24"/>
          <w:szCs w:val="24"/>
          <w:lang w:val="kk-KZ"/>
        </w:rPr>
        <w:t xml:space="preserve">   Сұрақтарды құруда мазмұнды іріктеу кезінде басшылыққа алынатын принциптер: материалдың теориялық  маңыздылығы; ғылыми нақтылық;  сұрақтың мазмұнының пән бойынша білімдерге, деңгейіне сәйкестігі; репрезентативтілік (бақылау үшін мазмұн элементтерінің толықтығы мен жеткіліктілігі); </w:t>
      </w:r>
      <w:r w:rsidRPr="00605D89">
        <w:rPr>
          <w:rFonts w:ascii="Times New Roman" w:hAnsi="Times New Roman" w:cs="Times New Roman"/>
          <w:b/>
          <w:sz w:val="24"/>
          <w:szCs w:val="24"/>
          <w:lang w:val="kk-KZ"/>
        </w:rPr>
        <w:t>жазбаша</w:t>
      </w:r>
      <w:r w:rsidRPr="00605D89">
        <w:rPr>
          <w:rFonts w:ascii="Times New Roman" w:hAnsi="Times New Roman" w:cs="Times New Roman"/>
          <w:sz w:val="24"/>
          <w:szCs w:val="24"/>
          <w:lang w:val="kk-KZ"/>
        </w:rPr>
        <w:t xml:space="preserve"> емтиханның тапсырмалары мазмұнының білім жүйелілігі талаптарына сәйкестігі; кешенділік және теңгерімділік (негізгі тақырыптардың кешенді көрінісі және негізгі теориялық материалдар мен практикалық іс-әрекет әдістерінің теңдестірілген көрінісі);</w:t>
      </w:r>
    </w:p>
    <w:p w:rsidR="00A107A0" w:rsidRPr="00605D89" w:rsidRDefault="00A107A0" w:rsidP="00605D89">
      <w:pPr>
        <w:adjustRightInd w:val="0"/>
        <w:spacing w:line="240" w:lineRule="auto"/>
        <w:ind w:right="50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05D89">
        <w:rPr>
          <w:rStyle w:val="markedcontent"/>
          <w:rFonts w:ascii="Times New Roman" w:hAnsi="Times New Roman" w:cs="Times New Roman"/>
          <w:sz w:val="24"/>
          <w:szCs w:val="24"/>
          <w:lang w:val="kk-KZ"/>
        </w:rPr>
        <w:t xml:space="preserve">    Емтихан өткізу ерекшеліктері: емтихан барысында магистрант емтихан сұрақтарына белгіленген кестеге сәйкес, жазбаша жауап береді. </w:t>
      </w:r>
      <w:r w:rsidRPr="00605D89">
        <w:rPr>
          <w:rFonts w:ascii="Times New Roman" w:hAnsi="Times New Roman" w:cs="Times New Roman"/>
          <w:sz w:val="24"/>
          <w:szCs w:val="24"/>
          <w:lang w:val="kk-KZ"/>
        </w:rPr>
        <w:t xml:space="preserve">Жоғары ажыратымдылықтағы бейнекамералары бар және дыбыс жазылатын аудиториялар мен дәріс залдарында </w:t>
      </w:r>
      <w:r w:rsidRPr="00605D89">
        <w:rPr>
          <w:rFonts w:ascii="Times New Roman" w:hAnsi="Times New Roman" w:cs="Times New Roman"/>
          <w:b/>
          <w:sz w:val="24"/>
          <w:szCs w:val="24"/>
          <w:lang w:val="kk-KZ"/>
        </w:rPr>
        <w:t xml:space="preserve">offline </w:t>
      </w:r>
      <w:r w:rsidRPr="00605D89">
        <w:rPr>
          <w:rFonts w:ascii="Times New Roman" w:hAnsi="Times New Roman" w:cs="Times New Roman"/>
          <w:sz w:val="24"/>
          <w:szCs w:val="24"/>
          <w:lang w:val="kk-KZ"/>
        </w:rPr>
        <w:t xml:space="preserve">режимінде өтеді, сондай-ақ емтихан жұмыстарын шифрлау және дешифрлау арқылы жүргізіледі. </w:t>
      </w:r>
    </w:p>
    <w:p w:rsidR="00D23A79" w:rsidRPr="00605D89" w:rsidRDefault="00D23A79" w:rsidP="00605D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05D89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Оқыту нәтижелері:</w:t>
      </w:r>
    </w:p>
    <w:p w:rsidR="00605D89" w:rsidRPr="00C47149" w:rsidRDefault="00D23A79" w:rsidP="00605D89">
      <w:pPr>
        <w:pStyle w:val="a3"/>
        <w:jc w:val="both"/>
        <w:rPr>
          <w:b/>
          <w:bCs/>
          <w:lang w:val="kk-KZ"/>
        </w:rPr>
      </w:pPr>
      <w:r w:rsidRPr="00605D89">
        <w:rPr>
          <w:b/>
          <w:bCs/>
          <w:lang w:val="kk-KZ"/>
        </w:rPr>
        <w:t xml:space="preserve">Курсты оқу нәтижесі бойынша студент қабілетті болады: </w:t>
      </w:r>
    </w:p>
    <w:bookmarkEnd w:id="12"/>
    <w:p w:rsidR="00605D89" w:rsidRPr="008B1ADD" w:rsidRDefault="00D23A79" w:rsidP="00F20E96">
      <w:pPr>
        <w:pStyle w:val="a3"/>
        <w:numPr>
          <w:ilvl w:val="0"/>
          <w:numId w:val="19"/>
        </w:numPr>
        <w:jc w:val="both"/>
        <w:rPr>
          <w:rFonts w:eastAsiaTheme="minorHAnsi"/>
          <w:bCs/>
          <w:lang w:val="kk-KZ"/>
        </w:rPr>
      </w:pPr>
      <w:r w:rsidRPr="00605D89">
        <w:rPr>
          <w:rFonts w:eastAsiaTheme="minorHAnsi"/>
          <w:bCs/>
          <w:lang w:val="kk-KZ"/>
        </w:rPr>
        <w:t xml:space="preserve">Виктимологияның қоғамдық бағыт және әлеуметтік құбылыс ретіндегі орнын түсіндіре алуы; </w:t>
      </w:r>
    </w:p>
    <w:p w:rsidR="00605D89" w:rsidRPr="008B1ADD" w:rsidRDefault="00D23A79" w:rsidP="00F20E96">
      <w:pPr>
        <w:pStyle w:val="a3"/>
        <w:numPr>
          <w:ilvl w:val="0"/>
          <w:numId w:val="19"/>
        </w:numPr>
        <w:jc w:val="both"/>
        <w:rPr>
          <w:rFonts w:eastAsiaTheme="minorHAnsi"/>
          <w:bCs/>
          <w:lang w:val="kk-KZ"/>
        </w:rPr>
      </w:pPr>
      <w:r w:rsidRPr="00605D89">
        <w:rPr>
          <w:rFonts w:eastAsiaTheme="minorHAnsi"/>
          <w:bCs/>
          <w:lang w:val="kk-KZ"/>
        </w:rPr>
        <w:t>әлеуметтік-педагогикалық виктимологияның шығуы мен қалыптасуы туралы теориялық білімдерді</w:t>
      </w:r>
      <w:r w:rsidR="00605D89">
        <w:rPr>
          <w:rFonts w:eastAsiaTheme="minorHAnsi"/>
          <w:bCs/>
          <w:lang w:val="kk-KZ"/>
        </w:rPr>
        <w:t xml:space="preserve">, </w:t>
      </w:r>
      <w:r w:rsidRPr="00605D89">
        <w:rPr>
          <w:rFonts w:eastAsiaTheme="minorHAnsi"/>
          <w:bCs/>
          <w:lang w:val="kk-KZ"/>
        </w:rPr>
        <w:t xml:space="preserve">  түсініктерді  ажырата алуы; </w:t>
      </w:r>
    </w:p>
    <w:p w:rsidR="00D23A79" w:rsidRPr="00605D89" w:rsidRDefault="00D23A79" w:rsidP="00F20E96">
      <w:pPr>
        <w:pStyle w:val="a3"/>
        <w:numPr>
          <w:ilvl w:val="0"/>
          <w:numId w:val="19"/>
        </w:numPr>
        <w:jc w:val="both"/>
        <w:rPr>
          <w:bCs/>
          <w:lang w:val="kk-KZ"/>
        </w:rPr>
      </w:pPr>
      <w:r w:rsidRPr="00605D89">
        <w:rPr>
          <w:bCs/>
          <w:lang w:val="kk-KZ"/>
        </w:rPr>
        <w:t xml:space="preserve">әлеуметтік-педагогикалық виктимология дағы әлеуметтік жағдайларды, виктимогендік факторларды талдауы; </w:t>
      </w:r>
    </w:p>
    <w:p w:rsidR="00D23A79" w:rsidRPr="00605D89" w:rsidRDefault="00F20E96" w:rsidP="00F20E96">
      <w:pPr>
        <w:pStyle w:val="a3"/>
        <w:numPr>
          <w:ilvl w:val="0"/>
          <w:numId w:val="19"/>
        </w:numPr>
        <w:jc w:val="both"/>
        <w:rPr>
          <w:rFonts w:eastAsiaTheme="minorEastAsia"/>
          <w:bCs/>
          <w:lang w:val="kk-KZ"/>
        </w:rPr>
      </w:pPr>
      <w:r>
        <w:rPr>
          <w:bCs/>
          <w:lang w:val="kk-KZ"/>
        </w:rPr>
        <w:t>ә</w:t>
      </w:r>
      <w:r w:rsidR="00D23A79" w:rsidRPr="00605D89">
        <w:rPr>
          <w:bCs/>
          <w:lang w:val="kk-KZ"/>
        </w:rPr>
        <w:t>леуметтік-педагогикалық виктимологиядағы кеңес беруде  тиімді әдіс-тәсілдерді қолдануы;</w:t>
      </w:r>
      <w:r w:rsidR="00D23A79" w:rsidRPr="00605D89">
        <w:rPr>
          <w:rFonts w:eastAsiaTheme="minorEastAsia"/>
          <w:bCs/>
          <w:lang w:val="kk-KZ"/>
        </w:rPr>
        <w:t xml:space="preserve">виктимділікке тап болмаудың дұрыс  жолдарын таңдай алуы; </w:t>
      </w:r>
    </w:p>
    <w:p w:rsidR="00D23A79" w:rsidRPr="00F20E96" w:rsidRDefault="00F20E96" w:rsidP="00F20E96">
      <w:pPr>
        <w:pStyle w:val="a5"/>
        <w:numPr>
          <w:ilvl w:val="0"/>
          <w:numId w:val="19"/>
        </w:numPr>
        <w:jc w:val="both"/>
        <w:rPr>
          <w:rFonts w:eastAsiaTheme="minorEastAsia"/>
          <w:bCs/>
          <w:lang w:val="kk-KZ"/>
        </w:rPr>
      </w:pPr>
      <w:r>
        <w:rPr>
          <w:rFonts w:eastAsiaTheme="minorEastAsia"/>
          <w:bCs/>
          <w:lang w:val="kk-KZ"/>
        </w:rPr>
        <w:t>ә</w:t>
      </w:r>
      <w:r w:rsidR="00D23A79" w:rsidRPr="00F20E96">
        <w:rPr>
          <w:rFonts w:eastAsiaTheme="minorEastAsia"/>
          <w:bCs/>
          <w:lang w:val="kk-KZ"/>
        </w:rPr>
        <w:t xml:space="preserve">леуметтік-  педагогикалық виктимологияның басқа ғылымдармен байланысын анықтай алуы; </w:t>
      </w:r>
    </w:p>
    <w:p w:rsidR="00D23A79" w:rsidRPr="00605D89" w:rsidRDefault="00D23A79" w:rsidP="00F20E96">
      <w:pPr>
        <w:pStyle w:val="a3"/>
        <w:numPr>
          <w:ilvl w:val="0"/>
          <w:numId w:val="19"/>
        </w:numPr>
        <w:jc w:val="both"/>
        <w:rPr>
          <w:bCs/>
          <w:lang w:val="kk-KZ"/>
        </w:rPr>
      </w:pPr>
      <w:r w:rsidRPr="00605D89">
        <w:rPr>
          <w:bCs/>
          <w:lang w:val="kk-KZ"/>
        </w:rPr>
        <w:t xml:space="preserve">Әлеуметтік  құрбандықтың  объективті және субъективті факторларын білуі; </w:t>
      </w:r>
    </w:p>
    <w:p w:rsidR="00F20E96" w:rsidRPr="00F20E96" w:rsidRDefault="00F20E96" w:rsidP="00F20E96">
      <w:pPr>
        <w:pStyle w:val="a5"/>
        <w:numPr>
          <w:ilvl w:val="0"/>
          <w:numId w:val="19"/>
        </w:numPr>
        <w:jc w:val="both"/>
        <w:rPr>
          <w:b/>
          <w:bCs/>
          <w:lang w:val="kk-KZ"/>
        </w:rPr>
      </w:pPr>
      <w:r>
        <w:rPr>
          <w:rFonts w:eastAsiaTheme="minorEastAsia"/>
          <w:bCs/>
          <w:lang w:val="kk-KZ"/>
        </w:rPr>
        <w:t>ә</w:t>
      </w:r>
      <w:r w:rsidR="00D23A79" w:rsidRPr="00F20E96">
        <w:rPr>
          <w:rFonts w:eastAsiaTheme="minorEastAsia"/>
          <w:bCs/>
          <w:lang w:val="kk-KZ"/>
        </w:rPr>
        <w:t xml:space="preserve">леуметтік теңсіздік-  виктимологиялық мәселелерді тудырушы себептердің бірі   екендігін  дәйектей алуы;  </w:t>
      </w:r>
      <w:r w:rsidRPr="00F20E96">
        <w:rPr>
          <w:bCs/>
          <w:lang w:val="kk-KZ" w:eastAsia="ar-SA"/>
        </w:rPr>
        <w:t>ж</w:t>
      </w:r>
      <w:r w:rsidR="00D23A79" w:rsidRPr="00F20E96">
        <w:rPr>
          <w:rFonts w:eastAsiaTheme="minorHAnsi"/>
          <w:bCs/>
          <w:lang w:val="kk-KZ" w:eastAsia="ar-SA"/>
        </w:rPr>
        <w:t>асөспірімдердің әлеуметтік виктимологиялық сипатын  анықтай алуы.</w:t>
      </w:r>
      <w:r w:rsidR="00D23A79" w:rsidRPr="00F20E96">
        <w:rPr>
          <w:bCs/>
          <w:lang w:val="kk-KZ"/>
        </w:rPr>
        <w:t xml:space="preserve"> </w:t>
      </w:r>
    </w:p>
    <w:p w:rsidR="00D23A79" w:rsidRPr="00C47149" w:rsidRDefault="00D23A79" w:rsidP="00605D89">
      <w:pPr>
        <w:pStyle w:val="a5"/>
        <w:numPr>
          <w:ilvl w:val="0"/>
          <w:numId w:val="19"/>
        </w:numPr>
        <w:adjustRightInd w:val="0"/>
        <w:ind w:right="505"/>
        <w:jc w:val="both"/>
        <w:rPr>
          <w:lang w:val="kk-KZ"/>
        </w:rPr>
      </w:pPr>
      <w:r w:rsidRPr="00F20E96">
        <w:rPr>
          <w:bCs/>
          <w:lang w:val="kk-KZ"/>
        </w:rPr>
        <w:t>Шығармашылық тапсырмаларды, пән бойынша орындалатын жазба және  зерттеушілік жобалау жұмыстарын</w:t>
      </w:r>
      <w:r w:rsidR="00F20E96" w:rsidRPr="00F20E96">
        <w:rPr>
          <w:bCs/>
          <w:lang w:val="kk-KZ"/>
        </w:rPr>
        <w:t xml:space="preserve">ың </w:t>
      </w:r>
      <w:r w:rsidRPr="00F20E96">
        <w:rPr>
          <w:bCs/>
          <w:lang w:val="kk-KZ"/>
        </w:rPr>
        <w:t xml:space="preserve">   нәтижесін көрсете білуі</w:t>
      </w:r>
      <w:r w:rsidR="00F20E96" w:rsidRPr="00F20E96">
        <w:rPr>
          <w:bCs/>
          <w:lang w:val="kk-KZ"/>
        </w:rPr>
        <w:t xml:space="preserve"> </w:t>
      </w:r>
      <w:r w:rsidRPr="00F20E96">
        <w:rPr>
          <w:bCs/>
          <w:lang w:val="kk-KZ"/>
        </w:rPr>
        <w:t>керек.</w:t>
      </w:r>
    </w:p>
    <w:p w:rsidR="00C47149" w:rsidRPr="00C47149" w:rsidRDefault="00C47149" w:rsidP="00C47149">
      <w:pPr>
        <w:adjustRightInd w:val="0"/>
        <w:ind w:left="360" w:right="505"/>
        <w:jc w:val="both"/>
        <w:rPr>
          <w:lang w:val="kk-KZ"/>
        </w:rPr>
      </w:pPr>
    </w:p>
    <w:p w:rsidR="00A107A0" w:rsidRPr="00605D89" w:rsidRDefault="00A107A0" w:rsidP="00605D89">
      <w:pPr>
        <w:adjustRightInd w:val="0"/>
        <w:spacing w:line="240" w:lineRule="auto"/>
        <w:ind w:right="5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05D89">
        <w:rPr>
          <w:rFonts w:ascii="Times New Roman" w:hAnsi="Times New Roman" w:cs="Times New Roman"/>
          <w:b/>
          <w:bCs/>
          <w:sz w:val="24"/>
          <w:szCs w:val="24"/>
        </w:rPr>
        <w:t>Емтиханды</w:t>
      </w:r>
      <w:proofErr w:type="spellEnd"/>
      <w:r w:rsidRPr="00605D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05D89">
        <w:rPr>
          <w:rFonts w:ascii="Times New Roman" w:hAnsi="Times New Roman" w:cs="Times New Roman"/>
          <w:b/>
          <w:bCs/>
          <w:sz w:val="24"/>
          <w:szCs w:val="24"/>
        </w:rPr>
        <w:t>өткізу</w:t>
      </w:r>
      <w:proofErr w:type="spellEnd"/>
      <w:r w:rsidRPr="00605D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05D89">
        <w:rPr>
          <w:rFonts w:ascii="Times New Roman" w:hAnsi="Times New Roman" w:cs="Times New Roman"/>
          <w:b/>
          <w:bCs/>
          <w:sz w:val="24"/>
          <w:szCs w:val="24"/>
        </w:rPr>
        <w:t>формасы</w:t>
      </w:r>
      <w:proofErr w:type="spellEnd"/>
      <w:r w:rsidRPr="00605D8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07A0" w:rsidRPr="00605D89" w:rsidRDefault="00A107A0" w:rsidP="00605D89">
      <w:pPr>
        <w:spacing w:line="240" w:lineRule="auto"/>
        <w:ind w:right="505"/>
        <w:jc w:val="both"/>
        <w:rPr>
          <w:rFonts w:ascii="Times New Roman" w:hAnsi="Times New Roman" w:cs="Times New Roman"/>
          <w:sz w:val="24"/>
          <w:szCs w:val="24"/>
        </w:rPr>
      </w:pPr>
      <w:r w:rsidRPr="00605D89">
        <w:rPr>
          <w:rFonts w:ascii="Times New Roman" w:hAnsi="Times New Roman" w:cs="Times New Roman"/>
          <w:sz w:val="24"/>
          <w:szCs w:val="24"/>
        </w:rPr>
        <w:t xml:space="preserve">СТАНДАРТТЫ ЕМТИХАН: ЖАЗБАША. </w:t>
      </w:r>
    </w:p>
    <w:p w:rsidR="00A107A0" w:rsidRPr="00605D89" w:rsidRDefault="00A107A0" w:rsidP="00605D89">
      <w:pPr>
        <w:spacing w:line="240" w:lineRule="auto"/>
        <w:ind w:right="50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05D89">
        <w:rPr>
          <w:rFonts w:ascii="Times New Roman" w:hAnsi="Times New Roman" w:cs="Times New Roman"/>
          <w:sz w:val="24"/>
          <w:szCs w:val="24"/>
          <w:lang w:val="kk-KZ"/>
        </w:rPr>
        <w:t xml:space="preserve">   Емтиханның ұзақтығы </w:t>
      </w:r>
      <w:r w:rsidRPr="00605D89">
        <w:rPr>
          <w:rFonts w:ascii="Times New Roman" w:hAnsi="Times New Roman" w:cs="Times New Roman"/>
          <w:i/>
          <w:sz w:val="24"/>
          <w:szCs w:val="24"/>
          <w:lang w:val="kk-KZ"/>
        </w:rPr>
        <w:t>2сағатты</w:t>
      </w:r>
      <w:r w:rsidRPr="00605D89">
        <w:rPr>
          <w:rFonts w:ascii="Times New Roman" w:hAnsi="Times New Roman" w:cs="Times New Roman"/>
          <w:sz w:val="24"/>
          <w:szCs w:val="24"/>
          <w:lang w:val="kk-KZ"/>
        </w:rPr>
        <w:t xml:space="preserve"> құрайды.</w:t>
      </w:r>
    </w:p>
    <w:p w:rsidR="00A107A0" w:rsidRPr="00605D89" w:rsidRDefault="00A107A0" w:rsidP="00605D89">
      <w:pPr>
        <w:spacing w:line="240" w:lineRule="auto"/>
        <w:ind w:right="505"/>
        <w:jc w:val="both"/>
        <w:rPr>
          <w:rStyle w:val="markedcontent"/>
          <w:rFonts w:ascii="Times New Roman" w:hAnsi="Times New Roman" w:cs="Times New Roman"/>
          <w:sz w:val="24"/>
          <w:szCs w:val="24"/>
          <w:lang w:val="kk-KZ"/>
        </w:rPr>
      </w:pPr>
      <w:r w:rsidRPr="00605D89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Жазбаша емтихан тапсыру процесі емтихан билетін автоматты түрде құруды қамтиды. Білім алушыға мәтінді берілген сұрақтар бойынша жазбаша жауап қалыптастыру қажет.</w:t>
      </w:r>
      <w:r w:rsidR="00777DA9" w:rsidRPr="00605D8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05D89">
        <w:rPr>
          <w:rFonts w:ascii="Times New Roman" w:hAnsi="Times New Roman" w:cs="Times New Roman"/>
          <w:sz w:val="24"/>
          <w:szCs w:val="24"/>
          <w:lang w:val="kk-KZ"/>
        </w:rPr>
        <w:t xml:space="preserve">Оқытушы Univer АЖ (univer.kaznu.kz) сұраулығына пән бойынша әзірленген емтихан сұрақтарын жүктейді. </w:t>
      </w:r>
      <w:r w:rsidRPr="00605D89">
        <w:rPr>
          <w:rStyle w:val="markedcontent"/>
          <w:rFonts w:ascii="Times New Roman" w:hAnsi="Times New Roman" w:cs="Times New Roman"/>
          <w:sz w:val="24"/>
          <w:szCs w:val="24"/>
          <w:lang w:val="kk-KZ"/>
        </w:rPr>
        <w:t>Әр билет үш блокқа бөлінген сұрақтардан тұрады.</w:t>
      </w:r>
    </w:p>
    <w:p w:rsidR="00A107A0" w:rsidRPr="00605D89" w:rsidRDefault="00A107A0" w:rsidP="00605D89">
      <w:pPr>
        <w:adjustRightInd w:val="0"/>
        <w:spacing w:line="240" w:lineRule="auto"/>
        <w:ind w:right="505"/>
        <w:jc w:val="both"/>
        <w:rPr>
          <w:rStyle w:val="markedcontent"/>
          <w:rFonts w:ascii="Times New Roman" w:hAnsi="Times New Roman" w:cs="Times New Roman"/>
          <w:sz w:val="24"/>
          <w:szCs w:val="24"/>
          <w:lang w:val="kk-KZ"/>
        </w:rPr>
      </w:pPr>
      <w:r w:rsidRPr="00605D89">
        <w:rPr>
          <w:rStyle w:val="markedcontent"/>
          <w:rFonts w:ascii="Times New Roman" w:hAnsi="Times New Roman" w:cs="Times New Roman"/>
          <w:i/>
          <w:sz w:val="24"/>
          <w:szCs w:val="24"/>
          <w:lang w:val="kk-KZ"/>
        </w:rPr>
        <w:t>Бірінші блокқа</w:t>
      </w:r>
      <w:r w:rsidRPr="00605D89">
        <w:rPr>
          <w:rStyle w:val="markedcontent"/>
          <w:rFonts w:ascii="Times New Roman" w:hAnsi="Times New Roman" w:cs="Times New Roman"/>
          <w:sz w:val="24"/>
          <w:szCs w:val="24"/>
          <w:lang w:val="kk-KZ"/>
        </w:rPr>
        <w:t xml:space="preserve"> оқыту объектісін білу мен түсінуді бағалайтын когнитивті (білімділік) құзыреттілік сұрақтары енеді. Бұл  магистранттардың оқыту аймағындағы алдыңғы қатарлы білімді түсіну мен білімін көрсету қабілетін қамтиды. </w:t>
      </w:r>
    </w:p>
    <w:p w:rsidR="00A107A0" w:rsidRPr="00605D89" w:rsidRDefault="00C47149" w:rsidP="00605D89">
      <w:pPr>
        <w:adjustRightInd w:val="0"/>
        <w:spacing w:line="240" w:lineRule="auto"/>
        <w:ind w:right="505"/>
        <w:jc w:val="both"/>
        <w:rPr>
          <w:rStyle w:val="markedcontent"/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markedcontent"/>
          <w:rFonts w:ascii="Times New Roman" w:hAnsi="Times New Roman" w:cs="Times New Roman"/>
          <w:i/>
          <w:sz w:val="24"/>
          <w:szCs w:val="24"/>
          <w:lang w:val="kk-KZ"/>
        </w:rPr>
        <w:t xml:space="preserve">   </w:t>
      </w:r>
      <w:r w:rsidR="00A107A0" w:rsidRPr="00605D89">
        <w:rPr>
          <w:rStyle w:val="markedcontent"/>
          <w:rFonts w:ascii="Times New Roman" w:hAnsi="Times New Roman" w:cs="Times New Roman"/>
          <w:i/>
          <w:sz w:val="24"/>
          <w:szCs w:val="24"/>
          <w:lang w:val="kk-KZ"/>
        </w:rPr>
        <w:t>Екінші блокқа</w:t>
      </w:r>
      <w:r w:rsidR="00A107A0" w:rsidRPr="00605D89">
        <w:rPr>
          <w:rStyle w:val="markedcontent"/>
          <w:rFonts w:ascii="Times New Roman" w:hAnsi="Times New Roman" w:cs="Times New Roman"/>
          <w:sz w:val="24"/>
          <w:szCs w:val="24"/>
          <w:lang w:val="kk-KZ"/>
        </w:rPr>
        <w:t xml:space="preserve"> ақпаратты қолдану және талдау іскерлігін бағалайтын функционалдық құзыреттілікті анықтайтын сұрақтар кіреді. Бұл </w:t>
      </w:r>
      <w:r>
        <w:rPr>
          <w:rStyle w:val="markedcontent"/>
          <w:rFonts w:ascii="Times New Roman" w:hAnsi="Times New Roman" w:cs="Times New Roman"/>
          <w:sz w:val="24"/>
          <w:szCs w:val="24"/>
          <w:lang w:val="kk-KZ"/>
        </w:rPr>
        <w:t xml:space="preserve">магистранттардың </w:t>
      </w:r>
      <w:r w:rsidR="00A107A0" w:rsidRPr="00605D89">
        <w:rPr>
          <w:rStyle w:val="markedcontent"/>
          <w:rFonts w:ascii="Times New Roman" w:hAnsi="Times New Roman" w:cs="Times New Roman"/>
          <w:sz w:val="24"/>
          <w:szCs w:val="24"/>
          <w:lang w:val="kk-KZ"/>
        </w:rPr>
        <w:t>зерттеу аймағындағы дәлелдерді қалыптастыру мен негіздеу және мәселелерді шешу арқылы өз білімін қолдана білуі және түсінуін қарастырады.</w:t>
      </w:r>
    </w:p>
    <w:p w:rsidR="00A107A0" w:rsidRPr="00C47149" w:rsidRDefault="00C47149" w:rsidP="00605D89">
      <w:pPr>
        <w:tabs>
          <w:tab w:val="left" w:pos="566"/>
          <w:tab w:val="left" w:pos="851"/>
        </w:tabs>
        <w:spacing w:line="240" w:lineRule="auto"/>
        <w:ind w:right="50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markedcontent"/>
          <w:rFonts w:ascii="Times New Roman" w:hAnsi="Times New Roman" w:cs="Times New Roman"/>
          <w:i/>
          <w:sz w:val="24"/>
          <w:szCs w:val="24"/>
          <w:lang w:val="kk-KZ"/>
        </w:rPr>
        <w:t xml:space="preserve">   </w:t>
      </w:r>
      <w:r w:rsidR="00A107A0" w:rsidRPr="00605D89">
        <w:rPr>
          <w:rStyle w:val="markedcontent"/>
          <w:rFonts w:ascii="Times New Roman" w:hAnsi="Times New Roman" w:cs="Times New Roman"/>
          <w:i/>
          <w:sz w:val="24"/>
          <w:szCs w:val="24"/>
          <w:lang w:val="kk-KZ"/>
        </w:rPr>
        <w:t>Үшінші блокқа</w:t>
      </w:r>
      <w:r w:rsidR="00A107A0" w:rsidRPr="00605D89">
        <w:rPr>
          <w:rStyle w:val="markedcontent"/>
          <w:rFonts w:ascii="Times New Roman" w:hAnsi="Times New Roman" w:cs="Times New Roman"/>
          <w:sz w:val="24"/>
          <w:szCs w:val="24"/>
          <w:lang w:val="kk-KZ"/>
        </w:rPr>
        <w:t xml:space="preserve"> ақпаратты синтездеу және бағалау іскерлігін анықтайтын жүйелік құзыреттілік мәселелері кіреді. </w:t>
      </w:r>
      <w:r w:rsidR="00A107A0" w:rsidRPr="00C47149">
        <w:rPr>
          <w:rStyle w:val="markedcontent"/>
          <w:rFonts w:ascii="Times New Roman" w:hAnsi="Times New Roman" w:cs="Times New Roman"/>
          <w:sz w:val="24"/>
          <w:szCs w:val="24"/>
          <w:lang w:val="kk-KZ"/>
        </w:rPr>
        <w:t xml:space="preserve">Мұнда магистранттардың  пікірлерді дәлелдеу, эссе жазу қабілеттері бағаланады. </w:t>
      </w:r>
    </w:p>
    <w:p w:rsidR="00A107A0" w:rsidRPr="008B1ADD" w:rsidRDefault="00A107A0" w:rsidP="00605D89">
      <w:pPr>
        <w:keepNext/>
        <w:keepLines/>
        <w:spacing w:line="240" w:lineRule="auto"/>
        <w:ind w:right="505"/>
        <w:jc w:val="both"/>
        <w:outlineLvl w:val="0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8B1ADD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Тапсыру күні мен уақыты: </w:t>
      </w:r>
      <w:r w:rsidRPr="008B1ADD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емтихан сессиясының кестесіне сәйкес болады</w:t>
      </w:r>
    </w:p>
    <w:p w:rsidR="00A107A0" w:rsidRPr="008B1ADD" w:rsidRDefault="00A107A0" w:rsidP="00605D89">
      <w:pPr>
        <w:adjustRightInd w:val="0"/>
        <w:spacing w:line="240" w:lineRule="auto"/>
        <w:ind w:left="567" w:right="505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8B1ADD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Емтихан  уақыты: </w:t>
      </w:r>
      <w:r w:rsidRPr="008B1ADD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2 сағат </w:t>
      </w:r>
      <w:r w:rsidRPr="008B1AD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A107A0" w:rsidRPr="00605D89" w:rsidRDefault="00A107A0" w:rsidP="00605D89">
      <w:pPr>
        <w:spacing w:line="240" w:lineRule="auto"/>
        <w:ind w:right="50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B1ADD">
        <w:rPr>
          <w:rFonts w:ascii="Times New Roman" w:hAnsi="Times New Roman" w:cs="Times New Roman"/>
          <w:sz w:val="24"/>
          <w:szCs w:val="24"/>
          <w:lang w:val="kk-KZ"/>
        </w:rPr>
        <w:t xml:space="preserve">Пән бойынша қорытынды емтихан 15 апталық оқытудан кейін жүргізіледі.  </w:t>
      </w:r>
    </w:p>
    <w:p w:rsidR="00A107A0" w:rsidRPr="00605D89" w:rsidRDefault="00A107A0" w:rsidP="00605D89">
      <w:pPr>
        <w:spacing w:line="240" w:lineRule="auto"/>
        <w:ind w:right="50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05D89">
        <w:rPr>
          <w:rFonts w:ascii="Times New Roman" w:hAnsi="Times New Roman" w:cs="Times New Roman"/>
          <w:sz w:val="24"/>
          <w:szCs w:val="24"/>
          <w:lang w:val="kk-KZ"/>
        </w:rPr>
        <w:t xml:space="preserve">Емтихан түрі – </w:t>
      </w:r>
      <w:r w:rsidRPr="00605D89">
        <w:rPr>
          <w:rFonts w:ascii="Times New Roman" w:hAnsi="Times New Roman" w:cs="Times New Roman"/>
          <w:b/>
          <w:sz w:val="24"/>
          <w:szCs w:val="24"/>
          <w:lang w:val="kk-KZ"/>
        </w:rPr>
        <w:t>жазбаша.</w:t>
      </w:r>
      <w:r w:rsidRPr="00605D8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A107A0" w:rsidRPr="00605D89" w:rsidRDefault="00A107A0" w:rsidP="00605D89">
      <w:pPr>
        <w:spacing w:line="240" w:lineRule="auto"/>
        <w:ind w:right="50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05D89">
        <w:rPr>
          <w:rFonts w:ascii="Times New Roman" w:hAnsi="Times New Roman" w:cs="Times New Roman"/>
          <w:b/>
          <w:i/>
          <w:sz w:val="24"/>
          <w:szCs w:val="24"/>
          <w:lang w:val="kk-KZ"/>
        </w:rPr>
        <w:t>Жұмысты тексеру:</w:t>
      </w:r>
      <w:r w:rsidRPr="00605D89">
        <w:rPr>
          <w:rFonts w:ascii="Times New Roman" w:hAnsi="Times New Roman" w:cs="Times New Roman"/>
          <w:sz w:val="24"/>
          <w:szCs w:val="24"/>
          <w:lang w:val="kk-KZ"/>
        </w:rPr>
        <w:t xml:space="preserve"> Емтихан үшін аттестаттау ведомосына балл қою уақыты -72 сағатқа дейін.</w:t>
      </w:r>
      <w:r w:rsidRPr="00605D8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Жазылған емтихан нәтижелері 100-баллды жүйеде  </w:t>
      </w:r>
      <w:r w:rsidRPr="00605D89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val="kk-KZ"/>
        </w:rPr>
        <w:t xml:space="preserve">Univer жүйесінде </w:t>
      </w:r>
      <w:r w:rsidRPr="00605D89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бағаланады.</w:t>
      </w:r>
    </w:p>
    <w:p w:rsidR="00A107A0" w:rsidRPr="00605D89" w:rsidRDefault="00A107A0" w:rsidP="00F20E9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05D89">
        <w:rPr>
          <w:rFonts w:ascii="Times New Roman" w:hAnsi="Times New Roman" w:cs="Times New Roman"/>
          <w:b/>
          <w:bCs/>
          <w:sz w:val="24"/>
          <w:szCs w:val="24"/>
          <w:lang w:val="kk-KZ"/>
        </w:rPr>
        <w:t>Дайындалуға арналған тақырыптар</w:t>
      </w:r>
      <w:r w:rsidRPr="00605D8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</w:p>
    <w:p w:rsidR="009F3514" w:rsidRPr="00605D89" w:rsidRDefault="00EA2266" w:rsidP="00605D89">
      <w:pPr>
        <w:pStyle w:val="a3"/>
        <w:jc w:val="both"/>
        <w:rPr>
          <w:bCs/>
          <w:lang w:val="kk-KZ"/>
        </w:rPr>
      </w:pPr>
      <w:r w:rsidRPr="00605D89">
        <w:rPr>
          <w:rFonts w:eastAsiaTheme="minorEastAsia"/>
          <w:b/>
          <w:lang w:val="kk-KZ"/>
        </w:rPr>
        <w:t xml:space="preserve">  1  тақырып.</w:t>
      </w:r>
      <w:r w:rsidRPr="00605D89">
        <w:rPr>
          <w:rFonts w:eastAsiaTheme="minorEastAsia"/>
          <w:lang w:val="kk-KZ"/>
        </w:rPr>
        <w:t xml:space="preserve">  </w:t>
      </w:r>
      <w:r w:rsidRPr="00605D89">
        <w:rPr>
          <w:lang w:val="kk-KZ"/>
        </w:rPr>
        <w:t>Әлеуметтік-педагогикалық виктимологияның т</w:t>
      </w:r>
      <w:r w:rsidR="00F20E96">
        <w:rPr>
          <w:lang w:val="kk-KZ"/>
        </w:rPr>
        <w:t>еориялық әдіснамалық негіздері.</w:t>
      </w:r>
      <w:r w:rsidRPr="00605D89">
        <w:rPr>
          <w:bCs/>
          <w:lang w:val="kk-KZ"/>
        </w:rPr>
        <w:t>Қ</w:t>
      </w:r>
      <w:r w:rsidR="00F20E96">
        <w:rPr>
          <w:bCs/>
          <w:lang w:val="kk-KZ"/>
        </w:rPr>
        <w:t xml:space="preserve">Р </w:t>
      </w:r>
      <w:r w:rsidRPr="00605D89">
        <w:rPr>
          <w:bCs/>
          <w:lang w:val="kk-KZ"/>
        </w:rPr>
        <w:t>(құқықтық, әлеуметтік, педагогикалық,психологиялық)   нормативтік құжаттардың әлеуметтік-педагогикалық виктимологиядағы қолданысы.</w:t>
      </w:r>
    </w:p>
    <w:p w:rsidR="009F3514" w:rsidRPr="00605D89" w:rsidRDefault="00EA2266" w:rsidP="00605D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</w:pPr>
      <w:r w:rsidRPr="00605D89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2- тақырып.</w:t>
      </w:r>
      <w:r w:rsidRPr="00605D89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</w:t>
      </w:r>
      <w:r w:rsidRPr="00605D89">
        <w:rPr>
          <w:rFonts w:ascii="Times New Roman" w:hAnsi="Times New Roman" w:cs="Times New Roman"/>
          <w:sz w:val="24"/>
          <w:szCs w:val="24"/>
          <w:lang w:val="kk-KZ"/>
        </w:rPr>
        <w:t>Құрбандардың әлеуметтік-демографиялық сипаты.</w:t>
      </w:r>
      <w:r w:rsidRPr="00605D8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Pr="00605D89">
        <w:rPr>
          <w:rFonts w:ascii="Times New Roman" w:hAnsi="Times New Roman" w:cs="Times New Roman"/>
          <w:sz w:val="24"/>
          <w:szCs w:val="24"/>
          <w:lang w:val="kk-KZ"/>
        </w:rPr>
        <w:t>Виктимология»</w:t>
      </w:r>
      <w:r w:rsidRPr="00605D8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605D89">
        <w:rPr>
          <w:rFonts w:ascii="Times New Roman" w:hAnsi="Times New Roman" w:cs="Times New Roman"/>
          <w:sz w:val="24"/>
          <w:szCs w:val="24"/>
          <w:lang w:val="kk-KZ"/>
        </w:rPr>
        <w:t xml:space="preserve">ұғымының қоғамдық бағыт және әлеуметтік құбылыс ретіндегі  мәні: қалыптасуы  мен  дамуы.Виктимологияның түрлері, көп аспектілігі. Г.Гентинг, Б.Мендельсон, Э.Сатерленд,Г.Элленбергер теориялары </w:t>
      </w:r>
      <w:r w:rsidRPr="00605D8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  <w:t xml:space="preserve">  </w:t>
      </w:r>
    </w:p>
    <w:p w:rsidR="0052699A" w:rsidRPr="00605D89" w:rsidRDefault="00EA2266" w:rsidP="00605D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</w:pPr>
      <w:r w:rsidRPr="00605D89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3-тақырып. </w:t>
      </w:r>
      <w:r w:rsidRPr="00605D8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kk-KZ"/>
        </w:rPr>
        <w:t>Виктимділік –</w:t>
      </w:r>
      <w:r w:rsidRPr="00605D8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  <w:t xml:space="preserve">  </w:t>
      </w:r>
      <w:r w:rsidRPr="00605D89">
        <w:rPr>
          <w:rFonts w:ascii="Times New Roman" w:hAnsi="Times New Roman" w:cs="Times New Roman"/>
          <w:sz w:val="24"/>
          <w:szCs w:val="24"/>
          <w:lang w:val="kk-KZ"/>
        </w:rPr>
        <w:t>өзіне тән қасиеттерге немесе  атқаратын қызметіне байланысты тұлғаның қылмыс жәбірленушісіне айналып кету бейімділігі</w:t>
      </w:r>
      <w:r w:rsidR="0052699A" w:rsidRPr="00605D8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52699A" w:rsidRPr="00605D89">
        <w:rPr>
          <w:rFonts w:ascii="Times New Roman" w:hAnsi="Times New Roman" w:cs="Times New Roman"/>
          <w:bCs/>
          <w:sz w:val="24"/>
          <w:szCs w:val="24"/>
          <w:lang w:val="kk-KZ" w:eastAsia="ar-SA"/>
        </w:rPr>
        <w:t xml:space="preserve"> </w:t>
      </w:r>
    </w:p>
    <w:p w:rsidR="00C47149" w:rsidRDefault="00EA2266" w:rsidP="00605D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05D89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4-тақырып. </w:t>
      </w:r>
      <w:r w:rsidRPr="00605D89">
        <w:rPr>
          <w:rFonts w:ascii="Times New Roman" w:hAnsi="Times New Roman" w:cs="Times New Roman"/>
          <w:sz w:val="24"/>
          <w:szCs w:val="24"/>
          <w:lang w:val="kk-KZ"/>
        </w:rPr>
        <w:t>Виктимологияның басқа ғылымдармен байланысы.</w:t>
      </w:r>
      <w:r w:rsidR="008A4375" w:rsidRPr="00605D8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20E96" w:rsidRPr="00605D89">
        <w:rPr>
          <w:rFonts w:ascii="Times New Roman" w:hAnsi="Times New Roman" w:cs="Times New Roman"/>
          <w:sz w:val="24"/>
          <w:szCs w:val="24"/>
          <w:lang w:val="kk-KZ"/>
        </w:rPr>
        <w:t>Әлеуметтік-педагогикалық виктимология»</w:t>
      </w:r>
      <w:r w:rsidR="00F20E96" w:rsidRPr="00605D8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F20E96" w:rsidRPr="00605D89">
        <w:rPr>
          <w:rFonts w:ascii="Times New Roman" w:hAnsi="Times New Roman" w:cs="Times New Roman"/>
          <w:sz w:val="24"/>
          <w:szCs w:val="24"/>
          <w:lang w:val="kk-KZ"/>
        </w:rPr>
        <w:t xml:space="preserve">ұғымының қоғамдық мәні: негізгі түсініктер;  </w:t>
      </w:r>
    </w:p>
    <w:p w:rsidR="00F20E96" w:rsidRDefault="00EA2266" w:rsidP="00605D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05D89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5-тақырып</w:t>
      </w:r>
      <w:r w:rsidRPr="00605D89">
        <w:rPr>
          <w:rFonts w:ascii="Times New Roman" w:hAnsi="Times New Roman" w:cs="Times New Roman"/>
          <w:sz w:val="24"/>
          <w:szCs w:val="24"/>
          <w:lang w:val="kk-KZ"/>
        </w:rPr>
        <w:t xml:space="preserve"> Әлеуметтік жағымсыз жағдайлардағы  құрбандардың  типтері. Виктимогендік – адамдарды құрбандарға айналдыруы мүмкін қауіпті жағдай. </w:t>
      </w:r>
    </w:p>
    <w:p w:rsidR="00A107A0" w:rsidRPr="00605D89" w:rsidRDefault="00EA2266" w:rsidP="00605D89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605D89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6-тақырып. </w:t>
      </w:r>
      <w:r w:rsidR="00F20E96" w:rsidRPr="00605D89">
        <w:rPr>
          <w:rFonts w:ascii="Times New Roman" w:hAnsi="Times New Roman" w:cs="Times New Roman"/>
          <w:bCs/>
          <w:noProof/>
          <w:sz w:val="24"/>
          <w:szCs w:val="24"/>
          <w:lang w:val="kk-KZ"/>
        </w:rPr>
        <w:t>Әлеуметтік  құрбандықтың  объективті және субъективті факторлары.</w:t>
      </w:r>
      <w:r w:rsidR="00F20E96" w:rsidRPr="00605D8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  <w:t xml:space="preserve"> </w:t>
      </w:r>
      <w:r w:rsidRPr="00605D89">
        <w:rPr>
          <w:rFonts w:ascii="Times New Roman" w:hAnsi="Times New Roman" w:cs="Times New Roman"/>
          <w:sz w:val="24"/>
          <w:szCs w:val="24"/>
          <w:lang w:val="kk-KZ"/>
        </w:rPr>
        <w:t>Әлеуметтік теңсіздік-  виктимологиялық мәселелерді тудырушы себептердің бірі.</w:t>
      </w:r>
      <w:r w:rsidR="0052699A" w:rsidRPr="00605D8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05D89">
        <w:rPr>
          <w:rFonts w:ascii="Times New Roman" w:hAnsi="Times New Roman" w:cs="Times New Roman"/>
          <w:sz w:val="24"/>
          <w:szCs w:val="24"/>
          <w:lang w:val="kk-KZ"/>
        </w:rPr>
        <w:t xml:space="preserve">Әртүрлі мәдениеттер жағдайындағы  құрбандық </w:t>
      </w:r>
      <w:r w:rsidRPr="00605D8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605D89">
        <w:rPr>
          <w:rFonts w:ascii="Times New Roman" w:hAnsi="Times New Roman" w:cs="Times New Roman"/>
          <w:sz w:val="24"/>
          <w:szCs w:val="24"/>
          <w:lang w:val="kk-KZ"/>
        </w:rPr>
        <w:t>мәселесі.</w:t>
      </w:r>
      <w:r w:rsidRPr="00605D89">
        <w:rPr>
          <w:rFonts w:ascii="Times New Roman" w:hAnsi="Times New Roman" w:cs="Times New Roman"/>
          <w:bCs/>
          <w:noProof/>
          <w:sz w:val="24"/>
          <w:szCs w:val="24"/>
          <w:lang w:val="kk-KZ"/>
        </w:rPr>
        <w:t xml:space="preserve"> </w:t>
      </w:r>
    </w:p>
    <w:p w:rsidR="00F20E96" w:rsidRPr="00605D89" w:rsidRDefault="00EA2266" w:rsidP="00F20E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</w:pPr>
      <w:r w:rsidRPr="00605D89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7-тақырып </w:t>
      </w:r>
      <w:r w:rsidRPr="00605D89">
        <w:rPr>
          <w:rFonts w:ascii="Times New Roman" w:hAnsi="Times New Roman" w:cs="Times New Roman"/>
          <w:bCs/>
          <w:noProof/>
          <w:sz w:val="24"/>
          <w:szCs w:val="24"/>
          <w:lang w:val="kk-KZ"/>
        </w:rPr>
        <w:t>Тұлғаның әлеум</w:t>
      </w:r>
      <w:r w:rsidR="00F20E96">
        <w:rPr>
          <w:rFonts w:ascii="Times New Roman" w:hAnsi="Times New Roman" w:cs="Times New Roman"/>
          <w:bCs/>
          <w:noProof/>
          <w:sz w:val="24"/>
          <w:szCs w:val="24"/>
          <w:lang w:val="kk-KZ"/>
        </w:rPr>
        <w:t>еттенуіндегі қауіпті кезеңдер.</w:t>
      </w:r>
      <w:r w:rsidR="00F20E96" w:rsidRPr="00F20E96">
        <w:rPr>
          <w:rFonts w:ascii="Times New Roman" w:hAnsi="Times New Roman" w:cs="Times New Roman"/>
          <w:bCs/>
          <w:sz w:val="24"/>
          <w:szCs w:val="24"/>
          <w:lang w:val="kk-KZ" w:eastAsia="ar-SA"/>
        </w:rPr>
        <w:t xml:space="preserve"> </w:t>
      </w:r>
      <w:r w:rsidR="00F20E96" w:rsidRPr="00605D89">
        <w:rPr>
          <w:rFonts w:ascii="Times New Roman" w:hAnsi="Times New Roman" w:cs="Times New Roman"/>
          <w:bCs/>
          <w:sz w:val="24"/>
          <w:szCs w:val="24"/>
          <w:lang w:val="kk-KZ" w:eastAsia="ar-SA"/>
        </w:rPr>
        <w:t>Жастардың және жасөспірімдердің әлеуметтік виктимологиялық сипаты</w:t>
      </w:r>
      <w:r w:rsidR="00F20E96" w:rsidRPr="00605D89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.</w:t>
      </w:r>
      <w:r w:rsidR="00F20E96" w:rsidRPr="00605D8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  <w:t xml:space="preserve"> </w:t>
      </w:r>
    </w:p>
    <w:p w:rsidR="00425438" w:rsidRPr="00605D89" w:rsidRDefault="00EA2266" w:rsidP="00605D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05D89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lastRenderedPageBreak/>
        <w:t>8-тақырып.</w:t>
      </w:r>
      <w:r w:rsidR="00425438" w:rsidRPr="00605D89">
        <w:rPr>
          <w:rFonts w:ascii="Times New Roman" w:hAnsi="Times New Roman" w:cs="Times New Roman"/>
          <w:sz w:val="24"/>
          <w:szCs w:val="24"/>
          <w:lang w:val="kk-KZ"/>
        </w:rPr>
        <w:t xml:space="preserve"> Тұлғаның</w:t>
      </w:r>
      <w:r w:rsidR="00425438" w:rsidRPr="00605D8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25438" w:rsidRPr="00605D89">
        <w:rPr>
          <w:rFonts w:ascii="Times New Roman" w:hAnsi="Times New Roman" w:cs="Times New Roman"/>
          <w:sz w:val="24"/>
          <w:szCs w:val="24"/>
          <w:lang w:val="kk-KZ"/>
        </w:rPr>
        <w:t xml:space="preserve">бейімделуі және бейімделе алмауы  туралы психоаналитикалық, гумандық, когнитивтік  теорияларға  түсінік.  </w:t>
      </w:r>
      <w:r w:rsidR="0052699A" w:rsidRPr="00605D89">
        <w:rPr>
          <w:rFonts w:ascii="Times New Roman" w:hAnsi="Times New Roman" w:cs="Times New Roman"/>
          <w:sz w:val="24"/>
          <w:szCs w:val="24"/>
          <w:lang w:val="kk-KZ"/>
        </w:rPr>
        <w:t>Құрбандылықтағы мінез-құлық кедергілері</w:t>
      </w:r>
      <w:r w:rsidR="00425438" w:rsidRPr="00605D8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605D89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9F3514" w:rsidRPr="00605D89" w:rsidRDefault="00EA2266" w:rsidP="00605D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</w:pPr>
      <w:r w:rsidRPr="00605D8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05D89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9-тақырып. </w:t>
      </w:r>
      <w:r w:rsidRPr="00605D89">
        <w:rPr>
          <w:rFonts w:ascii="Times New Roman" w:hAnsi="Times New Roman" w:cs="Times New Roman"/>
          <w:sz w:val="24"/>
          <w:szCs w:val="24"/>
          <w:lang w:val="kk-KZ"/>
        </w:rPr>
        <w:t>Тәуекел тобындағы жасөспірімдердің әлеуметтік виктимологиялық сипаттамасы.Мүмкіндігі шектеулі  және  мүгедек балалардың әлеуметтенуінің өзіндік ерекшеліктері</w:t>
      </w:r>
      <w:r w:rsidRPr="00605D8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  <w:t xml:space="preserve"> </w:t>
      </w:r>
    </w:p>
    <w:p w:rsidR="009F3514" w:rsidRPr="00605D89" w:rsidRDefault="00EA2266" w:rsidP="00605D8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605D89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10-тақырып</w:t>
      </w:r>
      <w:r w:rsidR="00F20E96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.</w:t>
      </w:r>
      <w:r w:rsidRPr="00605D89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 </w:t>
      </w:r>
      <w:r w:rsidRPr="00605D89">
        <w:rPr>
          <w:rFonts w:ascii="Times New Roman" w:hAnsi="Times New Roman" w:cs="Times New Roman"/>
          <w:sz w:val="24"/>
          <w:szCs w:val="24"/>
          <w:lang w:val="kk-KZ"/>
        </w:rPr>
        <w:t>Жағымсыз отбасы баланың виктимділігінің ортасы ретінде.</w:t>
      </w:r>
      <w:r w:rsidRPr="00605D8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605D89">
        <w:rPr>
          <w:rFonts w:ascii="Times New Roman" w:hAnsi="Times New Roman" w:cs="Times New Roman"/>
          <w:sz w:val="24"/>
          <w:szCs w:val="24"/>
          <w:lang w:val="kk-KZ"/>
        </w:rPr>
        <w:t>Отбасының виктималдық жағдайлардағы  ( құқықтық, рухани, әлеуметтік, тұрмыстық, аралас неке    мәселелерінің бала тәрбиесіне ықпалы.</w:t>
      </w:r>
      <w:r w:rsidRPr="00605D8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Мигранттар мен босқындардың балаларының әлеуметтенуі виктимогендік мәселе</w:t>
      </w:r>
      <w:r w:rsidR="00425438" w:rsidRPr="00605D89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  <w:r w:rsidRPr="00605D8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EA2266" w:rsidRPr="00605D89" w:rsidRDefault="00EA2266" w:rsidP="00605D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05D89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11-тақырып. </w:t>
      </w:r>
      <w:r w:rsidR="00425438" w:rsidRPr="00605D89">
        <w:rPr>
          <w:rFonts w:ascii="Times New Roman" w:hAnsi="Times New Roman" w:cs="Times New Roman"/>
          <w:bCs/>
          <w:sz w:val="24"/>
          <w:szCs w:val="24"/>
          <w:lang w:val="kk-KZ"/>
        </w:rPr>
        <w:t>Құрбандыққа душар болған адамдарға әлеуметтік қолдау көрсету және оларды қорғау бойынша берілетін кеңес түрлері</w:t>
      </w:r>
      <w:r w:rsidR="0052699A" w:rsidRPr="00605D89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  <w:r w:rsidR="0052699A" w:rsidRPr="00605D89">
        <w:rPr>
          <w:rFonts w:ascii="Times New Roman" w:hAnsi="Times New Roman" w:cs="Times New Roman"/>
          <w:b/>
          <w:bCs/>
          <w:color w:val="666666"/>
          <w:sz w:val="24"/>
          <w:szCs w:val="24"/>
          <w:lang w:val="kk-KZ"/>
        </w:rPr>
        <w:t xml:space="preserve"> </w:t>
      </w:r>
      <w:r w:rsidR="0052699A" w:rsidRPr="00605D89">
        <w:rPr>
          <w:rFonts w:ascii="Times New Roman" w:hAnsi="Times New Roman" w:cs="Times New Roman"/>
          <w:sz w:val="24"/>
          <w:szCs w:val="24"/>
          <w:lang w:val="kk-KZ"/>
        </w:rPr>
        <w:t>Әлеуметтік педагогтің виктимологиялық жағдайлардағы кәсіби этикасы және конфиденциальдық мәселелері.</w:t>
      </w:r>
    </w:p>
    <w:p w:rsidR="00F20E96" w:rsidRDefault="00A107A0" w:rsidP="00605D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05D89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 </w:t>
      </w:r>
      <w:r w:rsidR="00EA2266" w:rsidRPr="00605D89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12-тақырып.</w:t>
      </w:r>
      <w:r w:rsidR="00EA2266" w:rsidRPr="00605D89">
        <w:rPr>
          <w:rFonts w:ascii="Times New Roman" w:hAnsi="Times New Roman" w:cs="Times New Roman"/>
          <w:sz w:val="24"/>
          <w:szCs w:val="24"/>
          <w:lang w:val="kk-KZ"/>
        </w:rPr>
        <w:t>. Әлеуметтік бейімделе алмаудың патологиялық, патологиялық емес, локальды және  жаһандық  түрлері: кеңес беру ерекшеліктері  Виктимологиялық жағдайлардың алдын-алудағы құқықтық, медициналық, ақпараттық  кеңес түрлері</w:t>
      </w:r>
      <w:r w:rsidR="00F20E96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EA2266" w:rsidRPr="00605D89" w:rsidRDefault="00EA2266" w:rsidP="00605D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</w:pPr>
      <w:r w:rsidRPr="00605D89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13-тақырып. </w:t>
      </w:r>
      <w:r w:rsidRPr="00605D89">
        <w:rPr>
          <w:rFonts w:ascii="Times New Roman" w:hAnsi="Times New Roman" w:cs="Times New Roman"/>
          <w:sz w:val="24"/>
          <w:szCs w:val="24"/>
          <w:lang w:val="kk-KZ"/>
        </w:rPr>
        <w:t>Әлеуметтік педагог пен құқық қорғау органдары қызметкерлерінің  виктимологиялық жағдайларда кеңес берудегі іс-әрекеттестігі және өзара ынтымақтастығы ж</w:t>
      </w:r>
      <w:r w:rsidRPr="00605D8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әне оларды қорғау бойынша берілетін кеңес түрлері </w:t>
      </w:r>
      <w:r w:rsidRPr="00605D8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  <w:t xml:space="preserve"> </w:t>
      </w:r>
    </w:p>
    <w:p w:rsidR="009F3514" w:rsidRPr="00605D89" w:rsidRDefault="00EA2266" w:rsidP="00605D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</w:pPr>
      <w:r w:rsidRPr="00605D89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14-тақырып. </w:t>
      </w:r>
      <w:r w:rsidRPr="00605D89">
        <w:rPr>
          <w:rFonts w:ascii="Times New Roman" w:hAnsi="Times New Roman" w:cs="Times New Roman"/>
          <w:sz w:val="24"/>
          <w:szCs w:val="24"/>
          <w:lang w:val="kk-KZ"/>
        </w:rPr>
        <w:t xml:space="preserve">Әлеуметтік-педагогикалық виктимология бойынша кеңес берудің </w:t>
      </w:r>
      <w:r w:rsidRPr="00605D8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605D89">
        <w:rPr>
          <w:rFonts w:ascii="Times New Roman" w:hAnsi="Times New Roman" w:cs="Times New Roman"/>
          <w:sz w:val="24"/>
          <w:szCs w:val="24"/>
          <w:lang w:val="kk-KZ"/>
        </w:rPr>
        <w:t>әдістемесі</w:t>
      </w:r>
      <w:r w:rsidR="00DB79FA" w:rsidRPr="00605D89">
        <w:rPr>
          <w:rFonts w:ascii="Times New Roman" w:hAnsi="Times New Roman" w:cs="Times New Roman"/>
          <w:sz w:val="24"/>
          <w:szCs w:val="24"/>
          <w:lang w:val="kk-KZ"/>
        </w:rPr>
        <w:t xml:space="preserve"> мен технологиялары. </w:t>
      </w:r>
      <w:r w:rsidRPr="00605D89">
        <w:rPr>
          <w:rFonts w:ascii="Times New Roman" w:hAnsi="Times New Roman" w:cs="Times New Roman"/>
          <w:sz w:val="24"/>
          <w:szCs w:val="24"/>
          <w:lang w:val="kk-KZ"/>
        </w:rPr>
        <w:t>Латенттік  құрбандармен әлеуметті</w:t>
      </w:r>
      <w:r w:rsidR="00A96A39" w:rsidRPr="00605D89">
        <w:rPr>
          <w:rFonts w:ascii="Times New Roman" w:hAnsi="Times New Roman" w:cs="Times New Roman"/>
          <w:sz w:val="24"/>
          <w:szCs w:val="24"/>
          <w:lang w:val="kk-KZ"/>
        </w:rPr>
        <w:t>к-педагогикалық кеңес түрлері.</w:t>
      </w:r>
      <w:r w:rsidR="00A107A0" w:rsidRPr="00605D89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  <w:t xml:space="preserve"> </w:t>
      </w:r>
    </w:p>
    <w:p w:rsidR="009F3514" w:rsidRDefault="00EA2266" w:rsidP="00F20E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05D89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15-тақырып </w:t>
      </w:r>
      <w:r w:rsidRPr="00605D89">
        <w:rPr>
          <w:rFonts w:ascii="Times New Roman" w:hAnsi="Times New Roman" w:cs="Times New Roman"/>
          <w:sz w:val="24"/>
          <w:szCs w:val="24"/>
          <w:lang w:val="kk-KZ"/>
        </w:rPr>
        <w:t>Әртүрлі жағдайларға тап болған адамдарға  әлеуметтік –педагогикалық кеңес берудегі  адамгершілік қағидаларының орны</w:t>
      </w:r>
      <w:r w:rsidR="00BF39A2" w:rsidRPr="00605D8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F20E96" w:rsidRPr="00605D89" w:rsidRDefault="00F20E96" w:rsidP="00F20E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77DA9" w:rsidRPr="00605D89" w:rsidRDefault="00777DA9" w:rsidP="00605D89">
      <w:pPr>
        <w:spacing w:line="240" w:lineRule="auto"/>
        <w:jc w:val="both"/>
        <w:rPr>
          <w:rFonts w:ascii="Times New Roman" w:hAnsi="Times New Roman" w:cs="Times New Roman"/>
          <w:b/>
          <w:shd w:val="clear" w:color="auto" w:fill="FFFFFF"/>
          <w:lang w:val="kk-KZ"/>
        </w:rPr>
      </w:pPr>
      <w:r w:rsidRPr="00605D89">
        <w:rPr>
          <w:rFonts w:ascii="Times New Roman" w:hAnsi="Times New Roman" w:cs="Times New Roman"/>
          <w:b/>
          <w:shd w:val="clear" w:color="auto" w:fill="FFFFFF"/>
          <w:lang w:val="kk-KZ"/>
        </w:rPr>
        <w:t>Оқу әдебиеттері:</w:t>
      </w:r>
    </w:p>
    <w:p w:rsidR="00777DA9" w:rsidRPr="00F20E96" w:rsidRDefault="00777DA9" w:rsidP="00F20E96">
      <w:pPr>
        <w:pStyle w:val="Default"/>
        <w:numPr>
          <w:ilvl w:val="0"/>
          <w:numId w:val="20"/>
        </w:numPr>
        <w:jc w:val="both"/>
        <w:rPr>
          <w:lang w:val="kk-KZ"/>
        </w:rPr>
      </w:pPr>
      <w:proofErr w:type="spellStart"/>
      <w:r w:rsidRPr="00F20E96">
        <w:rPr>
          <w:bCs/>
        </w:rPr>
        <w:t>Биктагирова</w:t>
      </w:r>
      <w:proofErr w:type="spellEnd"/>
      <w:r w:rsidRPr="00F20E96">
        <w:rPr>
          <w:bCs/>
        </w:rPr>
        <w:t xml:space="preserve"> Г.Ф., Валеева Р.А., </w:t>
      </w:r>
      <w:proofErr w:type="spellStart"/>
      <w:r w:rsidRPr="00F20E96">
        <w:rPr>
          <w:bCs/>
        </w:rPr>
        <w:t>Дроздикова-Зарипова</w:t>
      </w:r>
      <w:proofErr w:type="spellEnd"/>
      <w:r w:rsidRPr="00F20E96">
        <w:rPr>
          <w:bCs/>
        </w:rPr>
        <w:t xml:space="preserve"> А.Р., </w:t>
      </w:r>
      <w:r w:rsidRPr="00F20E96">
        <w:rPr>
          <w:bCs/>
          <w:lang w:val="kk-KZ"/>
        </w:rPr>
        <w:t xml:space="preserve"> </w:t>
      </w:r>
      <w:proofErr w:type="spellStart"/>
      <w:r w:rsidRPr="00F20E96">
        <w:rPr>
          <w:bCs/>
        </w:rPr>
        <w:t>Калацкая</w:t>
      </w:r>
      <w:proofErr w:type="spellEnd"/>
      <w:r w:rsidRPr="00F20E96">
        <w:rPr>
          <w:bCs/>
        </w:rPr>
        <w:t xml:space="preserve"> Н.Н., Костюнина Н.Ю. </w:t>
      </w:r>
      <w:r w:rsidRPr="00F20E96">
        <w:t xml:space="preserve">Профилактика и коррекция </w:t>
      </w:r>
      <w:proofErr w:type="spellStart"/>
      <w:r w:rsidRPr="00F20E96">
        <w:t>виктимного</w:t>
      </w:r>
      <w:proofErr w:type="spellEnd"/>
      <w:r w:rsidRPr="00F20E96">
        <w:t xml:space="preserve"> поведения студенческой молодежи в Глобальной сети Интернет: теория, практика. </w:t>
      </w:r>
      <w:r w:rsidRPr="00F20E96">
        <w:rPr>
          <w:bCs/>
        </w:rPr>
        <w:t xml:space="preserve">- </w:t>
      </w:r>
      <w:r w:rsidRPr="00F20E96">
        <w:t xml:space="preserve">Казань: Издательство «Отечество», 2019. - 320 с. </w:t>
      </w:r>
    </w:p>
    <w:p w:rsidR="00777DA9" w:rsidRPr="00F20E96" w:rsidRDefault="00C47149" w:rsidP="00F20E96">
      <w:pPr>
        <w:pStyle w:val="Default"/>
        <w:numPr>
          <w:ilvl w:val="0"/>
          <w:numId w:val="20"/>
        </w:numPr>
        <w:jc w:val="both"/>
        <w:rPr>
          <w:color w:val="666666"/>
          <w:lang w:val="kk-KZ"/>
        </w:rPr>
      </w:pPr>
      <w:r>
        <w:t xml:space="preserve">Ривман, Д. В. </w:t>
      </w:r>
      <w:proofErr w:type="spellStart"/>
      <w:r>
        <w:t>Виктимология</w:t>
      </w:r>
      <w:proofErr w:type="spellEnd"/>
      <w:r>
        <w:t xml:space="preserve"> /Д.В. Ривман, </w:t>
      </w:r>
      <w:proofErr w:type="spellStart"/>
      <w:r>
        <w:t>В.С.Устинов</w:t>
      </w:r>
      <w:proofErr w:type="spellEnd"/>
      <w:r>
        <w:t xml:space="preserve">. СПб. </w:t>
      </w:r>
      <w:proofErr w:type="gramStart"/>
      <w:r>
        <w:t>:П</w:t>
      </w:r>
      <w:proofErr w:type="gramEnd"/>
      <w:r>
        <w:t>итер,2000.–</w:t>
      </w:r>
      <w:r w:rsidR="00777DA9" w:rsidRPr="00F20E96">
        <w:t>214 с.</w:t>
      </w:r>
    </w:p>
    <w:p w:rsidR="00F20E96" w:rsidRPr="00F20E96" w:rsidRDefault="00777DA9" w:rsidP="00F20E96">
      <w:pPr>
        <w:pStyle w:val="a5"/>
        <w:numPr>
          <w:ilvl w:val="0"/>
          <w:numId w:val="20"/>
        </w:numPr>
        <w:shd w:val="clear" w:color="auto" w:fill="FFFFFF"/>
        <w:jc w:val="both"/>
        <w:rPr>
          <w:lang w:val="kk-KZ"/>
        </w:rPr>
      </w:pPr>
      <w:r w:rsidRPr="00F20E96">
        <w:t xml:space="preserve">Основы социально-педагогической </w:t>
      </w:r>
      <w:proofErr w:type="spellStart"/>
      <w:r w:rsidRPr="00F20E96">
        <w:t>виктимологии</w:t>
      </w:r>
      <w:proofErr w:type="spellEnd"/>
      <w:r w:rsidRPr="00F20E96">
        <w:t>: Учебное пособие</w:t>
      </w:r>
      <w:proofErr w:type="gramStart"/>
      <w:r w:rsidRPr="00F20E96">
        <w:t xml:space="preserve"> // С</w:t>
      </w:r>
      <w:proofErr w:type="gramEnd"/>
      <w:r w:rsidRPr="00F20E96">
        <w:t xml:space="preserve">ост. Н. И. </w:t>
      </w:r>
      <w:proofErr w:type="spellStart"/>
      <w:r w:rsidRPr="00F20E96">
        <w:t>Бумаженко</w:t>
      </w:r>
      <w:proofErr w:type="spellEnd"/>
      <w:r w:rsidRPr="00F20E96">
        <w:t xml:space="preserve">. – Витебск: Изд. УО «ВГУ им. П. М. </w:t>
      </w:r>
      <w:proofErr w:type="spellStart"/>
      <w:r w:rsidRPr="00F20E96">
        <w:t>Машерова</w:t>
      </w:r>
      <w:proofErr w:type="spellEnd"/>
      <w:r w:rsidRPr="00F20E96">
        <w:t>», 2005.</w:t>
      </w:r>
    </w:p>
    <w:p w:rsidR="00777DA9" w:rsidRPr="00F20E96" w:rsidRDefault="00777DA9" w:rsidP="00F20E96">
      <w:pPr>
        <w:pStyle w:val="a5"/>
        <w:numPr>
          <w:ilvl w:val="0"/>
          <w:numId w:val="20"/>
        </w:numPr>
        <w:shd w:val="clear" w:color="auto" w:fill="FFFFFF"/>
        <w:jc w:val="both"/>
        <w:rPr>
          <w:color w:val="666666"/>
          <w:lang w:val="kk-KZ"/>
        </w:rPr>
      </w:pPr>
      <w:r w:rsidRPr="00F20E96">
        <w:rPr>
          <w:lang w:val="kk-KZ"/>
        </w:rPr>
        <w:t>Әлқожаева, Н. С. Әлеуметтік педагогика. оқу құралы  - Алматы : Қазақ университеті, 2011. - 140 б.</w:t>
      </w:r>
    </w:p>
    <w:p w:rsidR="00777DA9" w:rsidRPr="00F20E96" w:rsidRDefault="00777DA9" w:rsidP="00F20E96">
      <w:pPr>
        <w:pStyle w:val="a5"/>
        <w:numPr>
          <w:ilvl w:val="0"/>
          <w:numId w:val="20"/>
        </w:numPr>
        <w:shd w:val="clear" w:color="auto" w:fill="FFFFFF"/>
        <w:tabs>
          <w:tab w:val="left" w:pos="-335"/>
          <w:tab w:val="left" w:pos="900"/>
          <w:tab w:val="left" w:pos="1080"/>
          <w:tab w:val="left" w:pos="1134"/>
        </w:tabs>
        <w:autoSpaceDE w:val="0"/>
        <w:jc w:val="both"/>
        <w:rPr>
          <w:lang w:val="kk-KZ"/>
        </w:rPr>
      </w:pPr>
      <w:r w:rsidRPr="00F20E96">
        <w:rPr>
          <w:lang w:val="kk-KZ"/>
        </w:rPr>
        <w:t xml:space="preserve">Айтбаева А. Б. Әлеуметтік педагогика негіздері: оқу құралы.- Алматы, Қазақ университеті, 2011.-165бет. </w:t>
      </w:r>
    </w:p>
    <w:p w:rsidR="00777DA9" w:rsidRPr="00F20E96" w:rsidRDefault="00777DA9" w:rsidP="00F20E96">
      <w:pPr>
        <w:pStyle w:val="a5"/>
        <w:numPr>
          <w:ilvl w:val="0"/>
          <w:numId w:val="20"/>
        </w:numPr>
        <w:shd w:val="clear" w:color="auto" w:fill="FFFFFF"/>
        <w:tabs>
          <w:tab w:val="left" w:pos="-335"/>
          <w:tab w:val="left" w:pos="900"/>
          <w:tab w:val="left" w:pos="1080"/>
          <w:tab w:val="left" w:pos="1134"/>
        </w:tabs>
        <w:autoSpaceDE w:val="0"/>
        <w:jc w:val="both"/>
        <w:rPr>
          <w:lang w:val="kk-KZ"/>
        </w:rPr>
      </w:pPr>
      <w:r w:rsidRPr="00F20E96">
        <w:rPr>
          <w:lang w:val="kk-KZ"/>
        </w:rPr>
        <w:t xml:space="preserve">Журлова, И. В.  Социально-педагогическая виктимология : курс лекций / И. В.Журлова. – Мозырь : УО МГПУ им. И. П.Шамякина, 2010., 172 с. </w:t>
      </w:r>
    </w:p>
    <w:p w:rsidR="00777DA9" w:rsidRPr="00F20E96" w:rsidRDefault="00777DA9" w:rsidP="00F20E96">
      <w:pPr>
        <w:pStyle w:val="a5"/>
        <w:numPr>
          <w:ilvl w:val="0"/>
          <w:numId w:val="20"/>
        </w:numPr>
        <w:shd w:val="clear" w:color="auto" w:fill="FFFFFF"/>
        <w:tabs>
          <w:tab w:val="left" w:pos="-335"/>
          <w:tab w:val="left" w:pos="900"/>
          <w:tab w:val="left" w:pos="1080"/>
          <w:tab w:val="left" w:pos="1134"/>
        </w:tabs>
        <w:autoSpaceDE w:val="0"/>
        <w:spacing w:after="100" w:afterAutospacing="1"/>
        <w:jc w:val="both"/>
        <w:rPr>
          <w:lang w:val="kk-KZ"/>
        </w:rPr>
      </w:pPr>
      <w:r w:rsidRPr="00F20E96">
        <w:rPr>
          <w:shd w:val="clear" w:color="auto" w:fill="FFFFFF"/>
          <w:lang w:val="kk-KZ"/>
        </w:rPr>
        <w:t>Алдакимова</w:t>
      </w:r>
      <w:r w:rsidRPr="00F20E96">
        <w:rPr>
          <w:bCs/>
          <w:shd w:val="clear" w:color="auto" w:fill="FFFFFF"/>
          <w:lang w:val="kk-KZ"/>
        </w:rPr>
        <w:t>, О.В.</w:t>
      </w:r>
      <w:r w:rsidRPr="00F20E96">
        <w:rPr>
          <w:lang w:val="kk-KZ"/>
        </w:rPr>
        <w:t xml:space="preserve">Социально-педагогическая виктимология: учебно-методическое пособие / Алдакимова О. В. - Армавир : 2016. - 186 с </w:t>
      </w:r>
    </w:p>
    <w:p w:rsidR="00777DA9" w:rsidRPr="00F20E96" w:rsidRDefault="00777DA9" w:rsidP="00F20E96">
      <w:pPr>
        <w:pStyle w:val="a5"/>
        <w:numPr>
          <w:ilvl w:val="0"/>
          <w:numId w:val="20"/>
        </w:numPr>
        <w:shd w:val="clear" w:color="auto" w:fill="FFFFFF"/>
        <w:tabs>
          <w:tab w:val="left" w:pos="-335"/>
          <w:tab w:val="left" w:pos="900"/>
          <w:tab w:val="left" w:pos="1080"/>
          <w:tab w:val="left" w:pos="1134"/>
        </w:tabs>
        <w:autoSpaceDE w:val="0"/>
        <w:spacing w:before="1" w:after="100" w:afterAutospacing="1"/>
        <w:jc w:val="both"/>
        <w:rPr>
          <w:b/>
          <w:lang w:val="kk-KZ"/>
        </w:rPr>
      </w:pPr>
      <w:r w:rsidRPr="00F20E96">
        <w:rPr>
          <w:lang w:val="kk-KZ"/>
        </w:rPr>
        <w:t xml:space="preserve">Таумышева Р.Е. Заң психологиясы. – Ақтөбе: «Қ.Ж.Жұбанов атындағы АӨМУ «Жұбанов университеті» баспасы, 2017ж. – 128 бет. </w:t>
      </w:r>
    </w:p>
    <w:p w:rsidR="00FC2574" w:rsidRPr="00605D89" w:rsidRDefault="00FC2574" w:rsidP="00605D89">
      <w:pPr>
        <w:shd w:val="clear" w:color="auto" w:fill="FFFFFF"/>
        <w:tabs>
          <w:tab w:val="left" w:pos="-335"/>
          <w:tab w:val="left" w:pos="900"/>
          <w:tab w:val="left" w:pos="1080"/>
          <w:tab w:val="left" w:pos="1134"/>
        </w:tabs>
        <w:autoSpaceDE w:val="0"/>
        <w:spacing w:before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605D8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Емтиханға дайындығын бағалау, оқыту нәтижесі: </w:t>
      </w:r>
      <w:r w:rsidRPr="00605D89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Баға қою өлшемдері. </w:t>
      </w:r>
    </w:p>
    <w:tbl>
      <w:tblPr>
        <w:tblW w:w="103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656"/>
      </w:tblGrid>
      <w:tr w:rsidR="00FC2574" w:rsidRPr="00605D89" w:rsidTr="0018538B">
        <w:trPr>
          <w:trHeight w:val="2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74" w:rsidRPr="00605D89" w:rsidRDefault="00FC2574" w:rsidP="00605D8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05D8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74" w:rsidRPr="00605D89" w:rsidRDefault="00FC2574" w:rsidP="00605D8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05D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Pr="00605D8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ауап мазмұны</w:t>
            </w:r>
          </w:p>
        </w:tc>
      </w:tr>
      <w:tr w:rsidR="00FC2574" w:rsidRPr="00605D89" w:rsidTr="0018538B">
        <w:trPr>
          <w:trHeight w:val="109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574" w:rsidRPr="00605D89" w:rsidRDefault="00FC2574" w:rsidP="00605D8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C2574" w:rsidRPr="00605D89" w:rsidRDefault="00FC2574" w:rsidP="00605D8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05D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95-100 </w:t>
            </w:r>
            <w:r w:rsidRPr="00605D8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(A)</w:t>
            </w:r>
          </w:p>
          <w:p w:rsidR="00FC2574" w:rsidRPr="00605D89" w:rsidRDefault="00FC2574" w:rsidP="00605D8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05D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90-94</w:t>
            </w:r>
            <w:r w:rsidRPr="00605D8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(A-)</w:t>
            </w:r>
          </w:p>
          <w:p w:rsidR="00FC2574" w:rsidRPr="00605D89" w:rsidRDefault="00FC2574" w:rsidP="00605D8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05D8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74" w:rsidRPr="00605D89" w:rsidRDefault="00FC2574" w:rsidP="00605D8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5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605D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Емтихан сұрақтарына берілген жауап теориялық тұрғыдан нақты, толық жазылған.    </w:t>
            </w:r>
          </w:p>
          <w:p w:rsidR="00FC2574" w:rsidRPr="00605D89" w:rsidRDefault="00FC2574" w:rsidP="00605D8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5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Жауаптың </w:t>
            </w:r>
            <w:r w:rsidRPr="00605D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мазмұны  өзін-өзі тану   туралы   дұрыс  мәлімет береді, практикалық ерекшеліктері сипа</w:t>
            </w:r>
            <w:r w:rsidRPr="00605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тталған және толық шешілген.</w:t>
            </w:r>
          </w:p>
          <w:p w:rsidR="00FC2574" w:rsidRPr="00605D89" w:rsidRDefault="00FC2574" w:rsidP="00605D8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5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3.1-2 блок</w:t>
            </w:r>
            <w:r w:rsidRPr="00605D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жауаптары </w:t>
            </w:r>
            <w:r w:rsidRPr="00605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теориялық </w:t>
            </w:r>
            <w:r w:rsidRPr="00605D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материал</w:t>
            </w:r>
            <w:r w:rsidRPr="00605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</w:t>
            </w:r>
            <w:r w:rsidRPr="00605D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ды жақсы игергендігін білдіреді.</w:t>
            </w:r>
          </w:p>
          <w:p w:rsidR="00FC2574" w:rsidRPr="00605D89" w:rsidRDefault="00FC2574" w:rsidP="00605D8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5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Шығармашылық жұмыста қабілеттілігі көрінеді.</w:t>
            </w:r>
          </w:p>
        </w:tc>
      </w:tr>
      <w:tr w:rsidR="00FC2574" w:rsidRPr="008B1ADD" w:rsidTr="0018538B">
        <w:trPr>
          <w:trHeight w:val="109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74" w:rsidRPr="00605D89" w:rsidRDefault="00FC2574" w:rsidP="00605D8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05D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85-89</w:t>
            </w:r>
            <w:r w:rsidRPr="00605D8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(B+)</w:t>
            </w:r>
          </w:p>
          <w:p w:rsidR="00FC2574" w:rsidRPr="00605D89" w:rsidRDefault="00FC2574" w:rsidP="00605D8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05D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80-84</w:t>
            </w:r>
            <w:r w:rsidRPr="00605D8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(B)</w:t>
            </w:r>
          </w:p>
          <w:p w:rsidR="00FC2574" w:rsidRPr="00605D89" w:rsidRDefault="00FC2574" w:rsidP="00605D8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05D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75-79</w:t>
            </w:r>
            <w:r w:rsidRPr="00605D8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( B-)</w:t>
            </w:r>
          </w:p>
          <w:p w:rsidR="00FC2574" w:rsidRPr="00605D89" w:rsidRDefault="00FC2574" w:rsidP="00605D8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05D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70-74</w:t>
            </w:r>
            <w:r w:rsidRPr="00605D8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(C+)</w:t>
            </w:r>
          </w:p>
          <w:p w:rsidR="00FC2574" w:rsidRPr="00605D89" w:rsidRDefault="00FC2574" w:rsidP="00605D8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05D8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74" w:rsidRPr="00605D89" w:rsidRDefault="00FC2574" w:rsidP="00605D8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5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605D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Емтихан сұрақтарына   берілген жауап  тақырыптың мазмұнына қойылатын   талаптарға сай  келеді. </w:t>
            </w:r>
          </w:p>
          <w:p w:rsidR="00FC2574" w:rsidRPr="00605D89" w:rsidRDefault="00FC2574" w:rsidP="00605D8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5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605D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Мазмұнында  ашылмай қалған аспектілер бар. </w:t>
            </w:r>
          </w:p>
          <w:p w:rsidR="00FC2574" w:rsidRPr="00605D89" w:rsidRDefault="00FC2574" w:rsidP="00605D8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5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Pr="00605D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Практикалық ерекшеліктері толық сипатталмаған.</w:t>
            </w:r>
          </w:p>
          <w:p w:rsidR="00FC2574" w:rsidRPr="00605D89" w:rsidRDefault="00FC2574" w:rsidP="0018538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5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4.1-2 блок </w:t>
            </w:r>
            <w:r w:rsidRPr="00605D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жауаптары </w:t>
            </w:r>
            <w:r w:rsidRPr="00605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теориялық </w:t>
            </w:r>
            <w:r w:rsidRPr="00605D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материалды 80% игергендігін</w:t>
            </w:r>
            <w:r w:rsidR="001853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көрсетеді </w:t>
            </w:r>
            <w:r w:rsidRPr="00605D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FC2574" w:rsidRPr="008B1ADD" w:rsidTr="0018538B">
        <w:trPr>
          <w:trHeight w:val="4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74" w:rsidRPr="00605D89" w:rsidRDefault="00FC2574" w:rsidP="00605D8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5D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65-69  (C)</w:t>
            </w:r>
          </w:p>
          <w:p w:rsidR="00FC2574" w:rsidRPr="00605D89" w:rsidRDefault="00FC2574" w:rsidP="00605D8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5D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60-64  ( C-)</w:t>
            </w:r>
          </w:p>
          <w:p w:rsidR="00FC2574" w:rsidRPr="00605D89" w:rsidRDefault="00FC2574" w:rsidP="00605D8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5D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55-59  ( D+)</w:t>
            </w:r>
          </w:p>
          <w:p w:rsidR="00FC2574" w:rsidRPr="00605D89" w:rsidRDefault="00FC2574" w:rsidP="00605D8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5D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50-54  ( D)</w:t>
            </w:r>
          </w:p>
          <w:p w:rsidR="00FC2574" w:rsidRPr="00605D89" w:rsidRDefault="00FC2574" w:rsidP="0018538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05D8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74" w:rsidRPr="00605D89" w:rsidRDefault="00FC2574" w:rsidP="00605D8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5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605D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Жұмыс орындалған, бірақ мазмұны толық ашылмаған. </w:t>
            </w:r>
          </w:p>
          <w:p w:rsidR="00FC2574" w:rsidRPr="00605D89" w:rsidRDefault="00FC2574" w:rsidP="00605D8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5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605D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Практикалық ерекшеліктері сипатталмаған. </w:t>
            </w:r>
          </w:p>
          <w:p w:rsidR="00FC2574" w:rsidRPr="00605D89" w:rsidRDefault="00FC2574" w:rsidP="00605D8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5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605D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Жауаптары қысқа,  қосымша </w:t>
            </w:r>
            <w:r w:rsidRPr="00605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жүйелілікті, ақпараттың  қисындылығын </w:t>
            </w:r>
            <w:r w:rsidRPr="00605D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талап етеді.</w:t>
            </w:r>
          </w:p>
        </w:tc>
      </w:tr>
      <w:tr w:rsidR="00FC2574" w:rsidRPr="008B1ADD" w:rsidTr="0018538B">
        <w:trPr>
          <w:trHeight w:val="2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574" w:rsidRPr="00605D89" w:rsidRDefault="00FC2574" w:rsidP="00605D8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C2574" w:rsidRPr="00605D89" w:rsidRDefault="00FC2574" w:rsidP="00605D8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05D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25-49</w:t>
            </w:r>
            <w:r w:rsidRPr="00605D8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(FX)</w:t>
            </w:r>
          </w:p>
          <w:p w:rsidR="00FC2574" w:rsidRPr="00605D89" w:rsidRDefault="00FC2574" w:rsidP="00605D8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05D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0-24</w:t>
            </w:r>
            <w:r w:rsidRPr="00605D8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(F)</w:t>
            </w:r>
          </w:p>
          <w:p w:rsidR="00FC2574" w:rsidRPr="00605D89" w:rsidRDefault="00FC2574" w:rsidP="0018538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05D8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Қанағаттанарлықсыз 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74" w:rsidRPr="00605D89" w:rsidRDefault="00FC2574" w:rsidP="00605D8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5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Емтихан с</w:t>
            </w:r>
            <w:r w:rsidR="00A107A0" w:rsidRPr="00605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</w:t>
            </w:r>
            <w:r w:rsidRPr="00605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рақтары бағдарламаға сәйкес емес. </w:t>
            </w:r>
            <w:r w:rsidRPr="00605D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Жұмыс  мүлде орындалмаған, </w:t>
            </w:r>
            <w:r w:rsidRPr="00605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теориялық қателер  </w:t>
            </w:r>
            <w:r w:rsidRPr="00605D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кездеседі.</w:t>
            </w:r>
          </w:p>
          <w:p w:rsidR="00FC2574" w:rsidRPr="00605D89" w:rsidRDefault="00FC2574" w:rsidP="00605D8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5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Практикалық жауап мүлде жоқ.</w:t>
            </w:r>
          </w:p>
          <w:p w:rsidR="00FC2574" w:rsidRPr="00605D89" w:rsidRDefault="00FC2574" w:rsidP="00605D8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5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Жауапта грамматикалық, терминологиялық қателер бар, логикалық  жүйелілік  бұзылған.</w:t>
            </w:r>
          </w:p>
        </w:tc>
      </w:tr>
    </w:tbl>
    <w:p w:rsidR="00706B33" w:rsidRPr="00605D89" w:rsidRDefault="00706B33" w:rsidP="00605D89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EA2266" w:rsidRPr="00605D89" w:rsidRDefault="00EA2266" w:rsidP="00605D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975E1" w:rsidRPr="00605D89" w:rsidRDefault="004975E1" w:rsidP="00605D89">
      <w:pPr>
        <w:tabs>
          <w:tab w:val="left" w:pos="0"/>
          <w:tab w:val="left" w:pos="2076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bookmarkEnd w:id="0"/>
    <w:bookmarkEnd w:id="1"/>
    <w:bookmarkEnd w:id="2"/>
    <w:bookmarkEnd w:id="3"/>
    <w:p w:rsidR="009301F1" w:rsidRPr="00605D89" w:rsidRDefault="009301F1" w:rsidP="00605D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242B7" w:rsidRPr="00605D89" w:rsidRDefault="009242B7" w:rsidP="00605D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9242B7" w:rsidRPr="00605D89" w:rsidSect="00335014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2D5" w:rsidRDefault="00BF62D5" w:rsidP="009301F1">
      <w:pPr>
        <w:spacing w:after="0" w:line="240" w:lineRule="auto"/>
      </w:pPr>
      <w:r>
        <w:separator/>
      </w:r>
    </w:p>
  </w:endnote>
  <w:endnote w:type="continuationSeparator" w:id="0">
    <w:p w:rsidR="00BF62D5" w:rsidRDefault="00BF62D5" w:rsidP="00930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2D5" w:rsidRDefault="00BF62D5" w:rsidP="009301F1">
      <w:pPr>
        <w:spacing w:after="0" w:line="240" w:lineRule="auto"/>
      </w:pPr>
      <w:r>
        <w:separator/>
      </w:r>
    </w:p>
  </w:footnote>
  <w:footnote w:type="continuationSeparator" w:id="0">
    <w:p w:rsidR="00BF62D5" w:rsidRDefault="00BF62D5" w:rsidP="00930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2B2" w:rsidRDefault="00BE12B2">
    <w:pPr>
      <w:pStyle w:val="a7"/>
    </w:pPr>
  </w:p>
  <w:p w:rsidR="00BE12B2" w:rsidRDefault="00BE12B2">
    <w:pPr>
      <w:pStyle w:val="a7"/>
    </w:pPr>
  </w:p>
  <w:p w:rsidR="00BE12B2" w:rsidRDefault="00BE12B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E49F3"/>
    <w:multiLevelType w:val="hybridMultilevel"/>
    <w:tmpl w:val="72FC9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20FB9"/>
    <w:multiLevelType w:val="hybridMultilevel"/>
    <w:tmpl w:val="B0902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F0BCB"/>
    <w:multiLevelType w:val="hybridMultilevel"/>
    <w:tmpl w:val="CB3A0974"/>
    <w:lvl w:ilvl="0" w:tplc="FABA5AD2">
      <w:start w:val="1"/>
      <w:numFmt w:val="decimal"/>
      <w:lvlText w:val="%1."/>
      <w:lvlJc w:val="left"/>
      <w:pPr>
        <w:ind w:left="720" w:hanging="360"/>
      </w:pPr>
      <w:rPr>
        <w:color w:val="auto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2641C"/>
    <w:multiLevelType w:val="hybridMultilevel"/>
    <w:tmpl w:val="8DFA3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8E53CA"/>
    <w:multiLevelType w:val="hybridMultilevel"/>
    <w:tmpl w:val="56EE7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F15F54"/>
    <w:multiLevelType w:val="hybridMultilevel"/>
    <w:tmpl w:val="D1E03E88"/>
    <w:lvl w:ilvl="0" w:tplc="0419000F">
      <w:start w:val="1"/>
      <w:numFmt w:val="decimal"/>
      <w:lvlText w:val="%1."/>
      <w:lvlJc w:val="left"/>
      <w:pPr>
        <w:ind w:left="781" w:hanging="360"/>
      </w:pPr>
    </w:lvl>
    <w:lvl w:ilvl="1" w:tplc="04190019" w:tentative="1">
      <w:start w:val="1"/>
      <w:numFmt w:val="lowerLetter"/>
      <w:lvlText w:val="%2."/>
      <w:lvlJc w:val="left"/>
      <w:pPr>
        <w:ind w:left="1501" w:hanging="360"/>
      </w:pPr>
    </w:lvl>
    <w:lvl w:ilvl="2" w:tplc="0419001B" w:tentative="1">
      <w:start w:val="1"/>
      <w:numFmt w:val="lowerRoman"/>
      <w:lvlText w:val="%3."/>
      <w:lvlJc w:val="right"/>
      <w:pPr>
        <w:ind w:left="2221" w:hanging="180"/>
      </w:pPr>
    </w:lvl>
    <w:lvl w:ilvl="3" w:tplc="0419000F" w:tentative="1">
      <w:start w:val="1"/>
      <w:numFmt w:val="decimal"/>
      <w:lvlText w:val="%4."/>
      <w:lvlJc w:val="left"/>
      <w:pPr>
        <w:ind w:left="2941" w:hanging="360"/>
      </w:pPr>
    </w:lvl>
    <w:lvl w:ilvl="4" w:tplc="04190019" w:tentative="1">
      <w:start w:val="1"/>
      <w:numFmt w:val="lowerLetter"/>
      <w:lvlText w:val="%5."/>
      <w:lvlJc w:val="left"/>
      <w:pPr>
        <w:ind w:left="3661" w:hanging="360"/>
      </w:pPr>
    </w:lvl>
    <w:lvl w:ilvl="5" w:tplc="0419001B" w:tentative="1">
      <w:start w:val="1"/>
      <w:numFmt w:val="lowerRoman"/>
      <w:lvlText w:val="%6."/>
      <w:lvlJc w:val="right"/>
      <w:pPr>
        <w:ind w:left="4381" w:hanging="180"/>
      </w:pPr>
    </w:lvl>
    <w:lvl w:ilvl="6" w:tplc="0419000F" w:tentative="1">
      <w:start w:val="1"/>
      <w:numFmt w:val="decimal"/>
      <w:lvlText w:val="%7."/>
      <w:lvlJc w:val="left"/>
      <w:pPr>
        <w:ind w:left="5101" w:hanging="360"/>
      </w:pPr>
    </w:lvl>
    <w:lvl w:ilvl="7" w:tplc="04190019" w:tentative="1">
      <w:start w:val="1"/>
      <w:numFmt w:val="lowerLetter"/>
      <w:lvlText w:val="%8."/>
      <w:lvlJc w:val="left"/>
      <w:pPr>
        <w:ind w:left="5821" w:hanging="360"/>
      </w:pPr>
    </w:lvl>
    <w:lvl w:ilvl="8" w:tplc="041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6">
    <w:nsid w:val="2F784A0C"/>
    <w:multiLevelType w:val="hybridMultilevel"/>
    <w:tmpl w:val="C57243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54F29C7"/>
    <w:multiLevelType w:val="hybridMultilevel"/>
    <w:tmpl w:val="BDE44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65732B"/>
    <w:multiLevelType w:val="hybridMultilevel"/>
    <w:tmpl w:val="F7423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9050C2"/>
    <w:multiLevelType w:val="hybridMultilevel"/>
    <w:tmpl w:val="DB329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0716CF"/>
    <w:multiLevelType w:val="hybridMultilevel"/>
    <w:tmpl w:val="65888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9D3FBC"/>
    <w:multiLevelType w:val="hybridMultilevel"/>
    <w:tmpl w:val="9A1E0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9D1ACF"/>
    <w:multiLevelType w:val="hybridMultilevel"/>
    <w:tmpl w:val="4F12E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1308A1"/>
    <w:multiLevelType w:val="hybridMultilevel"/>
    <w:tmpl w:val="8DC2D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E050C9"/>
    <w:multiLevelType w:val="hybridMultilevel"/>
    <w:tmpl w:val="A3E8A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66E82"/>
    <w:multiLevelType w:val="hybridMultilevel"/>
    <w:tmpl w:val="5FCED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3A301D"/>
    <w:multiLevelType w:val="hybridMultilevel"/>
    <w:tmpl w:val="EE083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034CE4"/>
    <w:multiLevelType w:val="hybridMultilevel"/>
    <w:tmpl w:val="FBC69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8C667C"/>
    <w:multiLevelType w:val="hybridMultilevel"/>
    <w:tmpl w:val="F8D49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2"/>
  </w:num>
  <w:num w:numId="5">
    <w:abstractNumId w:val="8"/>
  </w:num>
  <w:num w:numId="6">
    <w:abstractNumId w:val="11"/>
  </w:num>
  <w:num w:numId="7">
    <w:abstractNumId w:val="9"/>
  </w:num>
  <w:num w:numId="8">
    <w:abstractNumId w:val="5"/>
  </w:num>
  <w:num w:numId="9">
    <w:abstractNumId w:val="0"/>
  </w:num>
  <w:num w:numId="10">
    <w:abstractNumId w:val="3"/>
  </w:num>
  <w:num w:numId="11">
    <w:abstractNumId w:val="10"/>
  </w:num>
  <w:num w:numId="12">
    <w:abstractNumId w:val="17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4"/>
  </w:num>
  <w:num w:numId="16">
    <w:abstractNumId w:val="18"/>
  </w:num>
  <w:num w:numId="17">
    <w:abstractNumId w:val="7"/>
  </w:num>
  <w:num w:numId="18">
    <w:abstractNumId w:val="15"/>
  </w:num>
  <w:num w:numId="19">
    <w:abstractNumId w:val="13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5A77"/>
    <w:rsid w:val="00005909"/>
    <w:rsid w:val="00062236"/>
    <w:rsid w:val="000E5E18"/>
    <w:rsid w:val="0018538B"/>
    <w:rsid w:val="00187C51"/>
    <w:rsid w:val="00193D3A"/>
    <w:rsid w:val="001B2858"/>
    <w:rsid w:val="001C5ED8"/>
    <w:rsid w:val="001E1F6B"/>
    <w:rsid w:val="00203187"/>
    <w:rsid w:val="002724CE"/>
    <w:rsid w:val="002B34AC"/>
    <w:rsid w:val="002C4B6D"/>
    <w:rsid w:val="002F3A6A"/>
    <w:rsid w:val="00335014"/>
    <w:rsid w:val="00344834"/>
    <w:rsid w:val="00372737"/>
    <w:rsid w:val="00374F6C"/>
    <w:rsid w:val="003B338C"/>
    <w:rsid w:val="00402CCB"/>
    <w:rsid w:val="004060A0"/>
    <w:rsid w:val="00415E37"/>
    <w:rsid w:val="00425438"/>
    <w:rsid w:val="0045750A"/>
    <w:rsid w:val="00492A0D"/>
    <w:rsid w:val="004975E1"/>
    <w:rsid w:val="004C5D93"/>
    <w:rsid w:val="004D5C19"/>
    <w:rsid w:val="004E0FEF"/>
    <w:rsid w:val="005201C1"/>
    <w:rsid w:val="0052699A"/>
    <w:rsid w:val="00535A77"/>
    <w:rsid w:val="0056160F"/>
    <w:rsid w:val="00583F15"/>
    <w:rsid w:val="005E5666"/>
    <w:rsid w:val="00605D89"/>
    <w:rsid w:val="00625714"/>
    <w:rsid w:val="00652E22"/>
    <w:rsid w:val="006541E7"/>
    <w:rsid w:val="006579E0"/>
    <w:rsid w:val="006636EF"/>
    <w:rsid w:val="006D6C90"/>
    <w:rsid w:val="006E3F3A"/>
    <w:rsid w:val="00706B33"/>
    <w:rsid w:val="00777DA9"/>
    <w:rsid w:val="007E3A59"/>
    <w:rsid w:val="00814CD1"/>
    <w:rsid w:val="00846E75"/>
    <w:rsid w:val="008715AD"/>
    <w:rsid w:val="00885FF2"/>
    <w:rsid w:val="008A4375"/>
    <w:rsid w:val="008A6F66"/>
    <w:rsid w:val="008B1ADD"/>
    <w:rsid w:val="008D48D9"/>
    <w:rsid w:val="00900C7C"/>
    <w:rsid w:val="009242B7"/>
    <w:rsid w:val="009301F1"/>
    <w:rsid w:val="00996CE6"/>
    <w:rsid w:val="00996F33"/>
    <w:rsid w:val="009F3514"/>
    <w:rsid w:val="00A107A0"/>
    <w:rsid w:val="00A51500"/>
    <w:rsid w:val="00A77271"/>
    <w:rsid w:val="00A96A39"/>
    <w:rsid w:val="00AA7FEC"/>
    <w:rsid w:val="00AF764E"/>
    <w:rsid w:val="00B16E67"/>
    <w:rsid w:val="00B91300"/>
    <w:rsid w:val="00BB1D98"/>
    <w:rsid w:val="00BC6FB9"/>
    <w:rsid w:val="00BE12B2"/>
    <w:rsid w:val="00BF39A2"/>
    <w:rsid w:val="00BF62D5"/>
    <w:rsid w:val="00C01B62"/>
    <w:rsid w:val="00C3046F"/>
    <w:rsid w:val="00C47149"/>
    <w:rsid w:val="00C84B8D"/>
    <w:rsid w:val="00CA0DB9"/>
    <w:rsid w:val="00CC2EC9"/>
    <w:rsid w:val="00CC6B3B"/>
    <w:rsid w:val="00CE416F"/>
    <w:rsid w:val="00D0139C"/>
    <w:rsid w:val="00D23A79"/>
    <w:rsid w:val="00D60EF7"/>
    <w:rsid w:val="00D63DDE"/>
    <w:rsid w:val="00D679CD"/>
    <w:rsid w:val="00DB79FA"/>
    <w:rsid w:val="00DF4DB7"/>
    <w:rsid w:val="00E754DE"/>
    <w:rsid w:val="00E948A2"/>
    <w:rsid w:val="00EA2266"/>
    <w:rsid w:val="00F20E96"/>
    <w:rsid w:val="00F93D80"/>
    <w:rsid w:val="00FA5538"/>
    <w:rsid w:val="00FA5FE9"/>
    <w:rsid w:val="00FC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E22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EA22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96A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E5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qFormat/>
    <w:rsid w:val="009301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30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301F1"/>
  </w:style>
  <w:style w:type="paragraph" w:styleId="a9">
    <w:name w:val="footer"/>
    <w:basedOn w:val="a"/>
    <w:link w:val="aa"/>
    <w:uiPriority w:val="99"/>
    <w:unhideWhenUsed/>
    <w:rsid w:val="00930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301F1"/>
  </w:style>
  <w:style w:type="character" w:customStyle="1" w:styleId="a4">
    <w:name w:val="Без интервала Знак"/>
    <w:link w:val="a3"/>
    <w:uiPriority w:val="1"/>
    <w:locked/>
    <w:rsid w:val="00374F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22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locked/>
    <w:rsid w:val="002B34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1B2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6A3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c">
    <w:name w:val="Body Text Indent"/>
    <w:basedOn w:val="a"/>
    <w:link w:val="ad"/>
    <w:unhideWhenUsed/>
    <w:rsid w:val="00D679CD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D679CD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A107A0"/>
  </w:style>
  <w:style w:type="table" w:styleId="ae">
    <w:name w:val="Table Grid"/>
    <w:aliases w:val="Таблица плотная"/>
    <w:basedOn w:val="a1"/>
    <w:uiPriority w:val="59"/>
    <w:rsid w:val="004D5C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77D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E22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EA22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96A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E5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qFormat/>
    <w:rsid w:val="009301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30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301F1"/>
  </w:style>
  <w:style w:type="paragraph" w:styleId="a9">
    <w:name w:val="footer"/>
    <w:basedOn w:val="a"/>
    <w:link w:val="aa"/>
    <w:uiPriority w:val="99"/>
    <w:unhideWhenUsed/>
    <w:rsid w:val="00930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301F1"/>
  </w:style>
  <w:style w:type="character" w:customStyle="1" w:styleId="a4">
    <w:name w:val="Без интервала Знак"/>
    <w:link w:val="a3"/>
    <w:uiPriority w:val="1"/>
    <w:locked/>
    <w:rsid w:val="00374F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22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locked/>
    <w:rsid w:val="002B34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1B2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6A3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6</Pages>
  <Words>1580</Words>
  <Characters>9012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30</cp:revision>
  <dcterms:created xsi:type="dcterms:W3CDTF">2021-11-15T08:15:00Z</dcterms:created>
  <dcterms:modified xsi:type="dcterms:W3CDTF">2022-10-15T03:51:00Z</dcterms:modified>
</cp:coreProperties>
</file>